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97" w:rsidRPr="00F72897" w:rsidRDefault="00E97201" w:rsidP="00F72897">
      <w:pPr>
        <w:spacing w:after="480"/>
        <w:jc w:val="center"/>
        <w:rPr>
          <w:b/>
          <w:sz w:val="32"/>
          <w:szCs w:val="32"/>
        </w:rPr>
      </w:pPr>
      <w:r w:rsidRPr="00E97201">
        <w:rPr>
          <w:b/>
          <w:sz w:val="32"/>
          <w:szCs w:val="32"/>
        </w:rPr>
        <w:t>An APL-Excel Interface</w:t>
      </w:r>
      <w:proofErr w:type="gramStart"/>
      <w:r w:rsidR="005C04E0">
        <w:rPr>
          <w:b/>
          <w:sz w:val="32"/>
          <w:szCs w:val="32"/>
        </w:rPr>
        <w:t>:</w:t>
      </w:r>
      <w:proofErr w:type="gramEnd"/>
      <w:r w:rsidR="00F72897">
        <w:rPr>
          <w:b/>
          <w:sz w:val="32"/>
          <w:szCs w:val="32"/>
        </w:rPr>
        <w:br/>
        <w:t>Reference Manual</w:t>
      </w:r>
    </w:p>
    <w:p w:rsidR="00422872" w:rsidRDefault="00422872" w:rsidP="00422872">
      <w:pPr>
        <w:pStyle w:val="NoSpacing"/>
        <w:ind w:left="0"/>
      </w:pPr>
      <w:r>
        <w:t>Author:</w:t>
      </w:r>
      <w:r>
        <w:tab/>
      </w:r>
      <w:r>
        <w:tab/>
        <w:t>David Crossley</w:t>
      </w:r>
    </w:p>
    <w:p w:rsidR="00422872" w:rsidRDefault="007A1F1D" w:rsidP="00422872">
      <w:pPr>
        <w:pStyle w:val="NoSpacing"/>
        <w:ind w:left="0"/>
      </w:pPr>
      <w:r>
        <w:t>Date:</w:t>
      </w:r>
      <w:r>
        <w:tab/>
      </w:r>
      <w:r>
        <w:tab/>
      </w:r>
      <w:r w:rsidR="00CF749D">
        <w:t>September</w:t>
      </w:r>
      <w:r w:rsidR="00BA5737">
        <w:t xml:space="preserve"> </w:t>
      </w:r>
      <w:r w:rsidR="005C04E0">
        <w:t>2</w:t>
      </w:r>
      <w:r w:rsidR="00A1499A">
        <w:t>2</w:t>
      </w:r>
      <w:r w:rsidR="00422872">
        <w:t>, 201</w:t>
      </w:r>
      <w:r w:rsidR="00406552">
        <w:t>1</w:t>
      </w:r>
    </w:p>
    <w:p w:rsidR="00422872" w:rsidRDefault="00CF749D" w:rsidP="00422872">
      <w:pPr>
        <w:pStyle w:val="NoSpacing"/>
        <w:ind w:left="0"/>
      </w:pPr>
      <w:r>
        <w:t xml:space="preserve">© </w:t>
      </w:r>
      <w:r w:rsidR="00AF28B7">
        <w:t xml:space="preserve">David </w:t>
      </w:r>
      <w:proofErr w:type="gramStart"/>
      <w:r w:rsidR="00AF28B7">
        <w:t>Crossley</w:t>
      </w:r>
      <w:r w:rsidR="00341779">
        <w:t xml:space="preserve"> </w:t>
      </w:r>
      <w:r w:rsidR="00532D62">
        <w:t xml:space="preserve"> 2010</w:t>
      </w:r>
      <w:proofErr w:type="gramEnd"/>
      <w:r w:rsidR="00406552">
        <w:t>, 2011</w:t>
      </w:r>
    </w:p>
    <w:p w:rsidR="00FA293C" w:rsidRDefault="00FA293C" w:rsidP="00422872">
      <w:pPr>
        <w:pStyle w:val="NoSpacing"/>
        <w:ind w:left="0"/>
      </w:pPr>
      <w:hyperlink r:id="rId8" w:history="1">
        <w:r w:rsidRPr="005E3B98">
          <w:rPr>
            <w:rStyle w:val="Hyperlink"/>
          </w:rPr>
          <w:t>davidwfc@gmail.com</w:t>
        </w:r>
      </w:hyperlink>
    </w:p>
    <w:p w:rsidR="00F128BC" w:rsidRDefault="00F128BC" w:rsidP="00422872">
      <w:pPr>
        <w:pStyle w:val="NoSpacing"/>
        <w:ind w:left="0"/>
      </w:pPr>
    </w:p>
    <w:p w:rsidR="00F128BC" w:rsidRDefault="00F128BC" w:rsidP="00422872">
      <w:pPr>
        <w:pStyle w:val="NoSpacing"/>
        <w:ind w:left="0"/>
      </w:pPr>
    </w:p>
    <w:sdt>
      <w:sdtPr>
        <w:rPr>
          <w:rFonts w:asciiTheme="minorHAnsi" w:eastAsiaTheme="minorHAnsi" w:hAnsiTheme="minorHAnsi" w:cstheme="minorBidi"/>
          <w:b w:val="0"/>
          <w:bCs w:val="0"/>
          <w:color w:val="auto"/>
          <w:sz w:val="22"/>
          <w:szCs w:val="22"/>
        </w:rPr>
        <w:id w:val="38454113"/>
        <w:docPartObj>
          <w:docPartGallery w:val="Table of Contents"/>
          <w:docPartUnique/>
        </w:docPartObj>
      </w:sdtPr>
      <w:sdtContent>
        <w:p w:rsidR="00F128BC" w:rsidRDefault="00F128BC">
          <w:pPr>
            <w:pStyle w:val="TOCHeading"/>
          </w:pPr>
          <w:r>
            <w:t>Table of Contents</w:t>
          </w:r>
        </w:p>
        <w:p w:rsidR="00303E9F" w:rsidRDefault="00576AA1">
          <w:pPr>
            <w:pStyle w:val="TOC1"/>
            <w:tabs>
              <w:tab w:val="right" w:leader="dot" w:pos="9962"/>
            </w:tabs>
            <w:rPr>
              <w:rFonts w:eastAsiaTheme="minorEastAsia"/>
              <w:noProof/>
            </w:rPr>
          </w:pPr>
          <w:r>
            <w:fldChar w:fldCharType="begin"/>
          </w:r>
          <w:r w:rsidR="00F128BC">
            <w:instrText xml:space="preserve"> TOC \o "1-3" \h \z \u </w:instrText>
          </w:r>
          <w:r>
            <w:fldChar w:fldCharType="separate"/>
          </w:r>
          <w:hyperlink w:anchor="_Toc304487833" w:history="1">
            <w:r w:rsidR="00303E9F" w:rsidRPr="00781CFC">
              <w:rPr>
                <w:rStyle w:val="Hyperlink"/>
                <w:noProof/>
              </w:rPr>
              <w:t>Toolkit Namespace</w:t>
            </w:r>
            <w:r w:rsidR="00303E9F">
              <w:rPr>
                <w:noProof/>
                <w:webHidden/>
              </w:rPr>
              <w:tab/>
            </w:r>
            <w:r>
              <w:rPr>
                <w:noProof/>
                <w:webHidden/>
              </w:rPr>
              <w:fldChar w:fldCharType="begin"/>
            </w:r>
            <w:r w:rsidR="00303E9F">
              <w:rPr>
                <w:noProof/>
                <w:webHidden/>
              </w:rPr>
              <w:instrText xml:space="preserve"> PAGEREF _Toc304487833 \h </w:instrText>
            </w:r>
            <w:r>
              <w:rPr>
                <w:noProof/>
                <w:webHidden/>
              </w:rPr>
            </w:r>
            <w:r>
              <w:rPr>
                <w:noProof/>
                <w:webHidden/>
              </w:rPr>
              <w:fldChar w:fldCharType="separate"/>
            </w:r>
            <w:r w:rsidR="00E4695B">
              <w:rPr>
                <w:noProof/>
                <w:webHidden/>
              </w:rPr>
              <w:t>4</w:t>
            </w:r>
            <w:r>
              <w:rPr>
                <w:noProof/>
                <w:webHidden/>
              </w:rPr>
              <w:fldChar w:fldCharType="end"/>
            </w:r>
          </w:hyperlink>
        </w:p>
        <w:p w:rsidR="00303E9F" w:rsidRDefault="00576AA1">
          <w:pPr>
            <w:pStyle w:val="TOC1"/>
            <w:tabs>
              <w:tab w:val="right" w:leader="dot" w:pos="9962"/>
            </w:tabs>
            <w:rPr>
              <w:rFonts w:eastAsiaTheme="minorEastAsia"/>
              <w:noProof/>
            </w:rPr>
          </w:pPr>
          <w:hyperlink w:anchor="_Toc304487834" w:history="1">
            <w:r w:rsidR="00303E9F" w:rsidRPr="00781CFC">
              <w:rPr>
                <w:rStyle w:val="Hyperlink"/>
                <w:noProof/>
              </w:rPr>
              <w:t>Function Details</w:t>
            </w:r>
            <w:r w:rsidR="00303E9F">
              <w:rPr>
                <w:noProof/>
                <w:webHidden/>
              </w:rPr>
              <w:tab/>
            </w:r>
            <w:r>
              <w:rPr>
                <w:noProof/>
                <w:webHidden/>
              </w:rPr>
              <w:fldChar w:fldCharType="begin"/>
            </w:r>
            <w:r w:rsidR="00303E9F">
              <w:rPr>
                <w:noProof/>
                <w:webHidden/>
              </w:rPr>
              <w:instrText xml:space="preserve"> PAGEREF _Toc304487834 \h </w:instrText>
            </w:r>
            <w:r>
              <w:rPr>
                <w:noProof/>
                <w:webHidden/>
              </w:rPr>
            </w:r>
            <w:r>
              <w:rPr>
                <w:noProof/>
                <w:webHidden/>
              </w:rPr>
              <w:fldChar w:fldCharType="separate"/>
            </w:r>
            <w:r w:rsidR="00E4695B">
              <w:rPr>
                <w:noProof/>
                <w:webHidden/>
              </w:rPr>
              <w:t>4</w:t>
            </w:r>
            <w:r>
              <w:rPr>
                <w:noProof/>
                <w:webHidden/>
              </w:rPr>
              <w:fldChar w:fldCharType="end"/>
            </w:r>
          </w:hyperlink>
        </w:p>
        <w:p w:rsidR="00303E9F" w:rsidRDefault="00576AA1">
          <w:pPr>
            <w:pStyle w:val="TOC2"/>
            <w:tabs>
              <w:tab w:val="right" w:leader="dot" w:pos="9962"/>
            </w:tabs>
            <w:rPr>
              <w:rFonts w:eastAsiaTheme="minorEastAsia"/>
              <w:noProof/>
            </w:rPr>
          </w:pPr>
          <w:hyperlink w:anchor="_Toc304487835" w:history="1">
            <w:r w:rsidR="00303E9F" w:rsidRPr="00781CFC">
              <w:rPr>
                <w:rStyle w:val="Hyperlink"/>
                <w:noProof/>
              </w:rPr>
              <w:t>Notes on function arguments:</w:t>
            </w:r>
            <w:r w:rsidR="00303E9F">
              <w:rPr>
                <w:noProof/>
                <w:webHidden/>
              </w:rPr>
              <w:tab/>
            </w:r>
            <w:r>
              <w:rPr>
                <w:noProof/>
                <w:webHidden/>
              </w:rPr>
              <w:fldChar w:fldCharType="begin"/>
            </w:r>
            <w:r w:rsidR="00303E9F">
              <w:rPr>
                <w:noProof/>
                <w:webHidden/>
              </w:rPr>
              <w:instrText xml:space="preserve"> PAGEREF _Toc304487835 \h </w:instrText>
            </w:r>
            <w:r>
              <w:rPr>
                <w:noProof/>
                <w:webHidden/>
              </w:rPr>
            </w:r>
            <w:r>
              <w:rPr>
                <w:noProof/>
                <w:webHidden/>
              </w:rPr>
              <w:fldChar w:fldCharType="separate"/>
            </w:r>
            <w:r w:rsidR="00E4695B">
              <w:rPr>
                <w:noProof/>
                <w:webHidden/>
              </w:rPr>
              <w:t>4</w:t>
            </w:r>
            <w:r>
              <w:rPr>
                <w:noProof/>
                <w:webHidden/>
              </w:rPr>
              <w:fldChar w:fldCharType="end"/>
            </w:r>
          </w:hyperlink>
        </w:p>
        <w:p w:rsidR="00303E9F" w:rsidRDefault="00576AA1">
          <w:pPr>
            <w:pStyle w:val="TOC3"/>
            <w:tabs>
              <w:tab w:val="right" w:leader="dot" w:pos="9962"/>
            </w:tabs>
            <w:rPr>
              <w:rFonts w:eastAsiaTheme="minorEastAsia"/>
              <w:noProof/>
            </w:rPr>
          </w:pPr>
          <w:hyperlink w:anchor="_Toc304487836"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active ’’</w:t>
            </w:r>
            <w:r w:rsidR="00303E9F">
              <w:rPr>
                <w:noProof/>
                <w:webHidden/>
              </w:rPr>
              <w:tab/>
            </w:r>
            <w:r>
              <w:rPr>
                <w:noProof/>
                <w:webHidden/>
              </w:rPr>
              <w:fldChar w:fldCharType="begin"/>
            </w:r>
            <w:r w:rsidR="00303E9F">
              <w:rPr>
                <w:noProof/>
                <w:webHidden/>
              </w:rPr>
              <w:instrText xml:space="preserve"> PAGEREF _Toc304487836 \h </w:instrText>
            </w:r>
            <w:r>
              <w:rPr>
                <w:noProof/>
                <w:webHidden/>
              </w:rPr>
            </w:r>
            <w:r>
              <w:rPr>
                <w:noProof/>
                <w:webHidden/>
              </w:rPr>
              <w:fldChar w:fldCharType="separate"/>
            </w:r>
            <w:r w:rsidR="00E4695B">
              <w:rPr>
                <w:noProof/>
                <w:webHidden/>
              </w:rPr>
              <w:t>4</w:t>
            </w:r>
            <w:r>
              <w:rPr>
                <w:noProof/>
                <w:webHidden/>
              </w:rPr>
              <w:fldChar w:fldCharType="end"/>
            </w:r>
          </w:hyperlink>
        </w:p>
        <w:p w:rsidR="00303E9F" w:rsidRDefault="00576AA1">
          <w:pPr>
            <w:pStyle w:val="TOC3"/>
            <w:tabs>
              <w:tab w:val="right" w:leader="dot" w:pos="9962"/>
            </w:tabs>
            <w:rPr>
              <w:rFonts w:eastAsiaTheme="minorEastAsia"/>
              <w:noProof/>
            </w:rPr>
          </w:pPr>
          <w:hyperlink w:anchor="_Toc304487837" w:history="1">
            <w:r w:rsidR="00303E9F" w:rsidRPr="00781CFC">
              <w:rPr>
                <w:rStyle w:val="Hyperlink"/>
                <w:noProof/>
              </w:rPr>
              <w:t>addsheet ω</w:t>
            </w:r>
            <w:r w:rsidR="00303E9F">
              <w:rPr>
                <w:noProof/>
                <w:webHidden/>
              </w:rPr>
              <w:tab/>
            </w:r>
            <w:r>
              <w:rPr>
                <w:noProof/>
                <w:webHidden/>
              </w:rPr>
              <w:fldChar w:fldCharType="begin"/>
            </w:r>
            <w:r w:rsidR="00303E9F">
              <w:rPr>
                <w:noProof/>
                <w:webHidden/>
              </w:rPr>
              <w:instrText xml:space="preserve"> PAGEREF _Toc304487837 \h </w:instrText>
            </w:r>
            <w:r>
              <w:rPr>
                <w:noProof/>
                <w:webHidden/>
              </w:rPr>
            </w:r>
            <w:r>
              <w:rPr>
                <w:noProof/>
                <w:webHidden/>
              </w:rPr>
              <w:fldChar w:fldCharType="separate"/>
            </w:r>
            <w:r w:rsidR="00E4695B">
              <w:rPr>
                <w:noProof/>
                <w:webHidden/>
              </w:rPr>
              <w:t>4</w:t>
            </w:r>
            <w:r>
              <w:rPr>
                <w:noProof/>
                <w:webHidden/>
              </w:rPr>
              <w:fldChar w:fldCharType="end"/>
            </w:r>
          </w:hyperlink>
        </w:p>
        <w:p w:rsidR="00303E9F" w:rsidRDefault="00576AA1">
          <w:pPr>
            <w:pStyle w:val="TOC3"/>
            <w:tabs>
              <w:tab w:val="right" w:leader="dot" w:pos="9962"/>
            </w:tabs>
            <w:rPr>
              <w:rFonts w:eastAsiaTheme="minorEastAsia"/>
              <w:noProof/>
            </w:rPr>
          </w:pPr>
          <w:hyperlink w:anchor="_Toc304487838" w:history="1">
            <w:r w:rsidR="00303E9F" w:rsidRPr="00781CFC">
              <w:rPr>
                <w:rStyle w:val="Hyperlink"/>
                <w:noProof/>
              </w:rPr>
              <w:t>α bcolour ω</w:t>
            </w:r>
            <w:r w:rsidR="00303E9F">
              <w:rPr>
                <w:noProof/>
                <w:webHidden/>
              </w:rPr>
              <w:tab/>
            </w:r>
            <w:r>
              <w:rPr>
                <w:noProof/>
                <w:webHidden/>
              </w:rPr>
              <w:fldChar w:fldCharType="begin"/>
            </w:r>
            <w:r w:rsidR="00303E9F">
              <w:rPr>
                <w:noProof/>
                <w:webHidden/>
              </w:rPr>
              <w:instrText xml:space="preserve"> PAGEREF _Toc304487838 \h </w:instrText>
            </w:r>
            <w:r>
              <w:rPr>
                <w:noProof/>
                <w:webHidden/>
              </w:rPr>
            </w:r>
            <w:r>
              <w:rPr>
                <w:noProof/>
                <w:webHidden/>
              </w:rPr>
              <w:fldChar w:fldCharType="separate"/>
            </w:r>
            <w:r w:rsidR="00E4695B">
              <w:rPr>
                <w:noProof/>
                <w:webHidden/>
              </w:rPr>
              <w:t>5</w:t>
            </w:r>
            <w:r>
              <w:rPr>
                <w:noProof/>
                <w:webHidden/>
              </w:rPr>
              <w:fldChar w:fldCharType="end"/>
            </w:r>
          </w:hyperlink>
        </w:p>
        <w:p w:rsidR="00303E9F" w:rsidRDefault="00576AA1">
          <w:pPr>
            <w:pStyle w:val="TOC3"/>
            <w:tabs>
              <w:tab w:val="right" w:leader="dot" w:pos="9962"/>
            </w:tabs>
            <w:rPr>
              <w:rFonts w:eastAsiaTheme="minorEastAsia"/>
              <w:noProof/>
            </w:rPr>
          </w:pPr>
          <w:hyperlink w:anchor="_Toc304487839" w:history="1">
            <w:r w:rsidR="00303E9F" w:rsidRPr="00781CFC">
              <w:rPr>
                <w:rStyle w:val="Hyperlink"/>
                <w:noProof/>
              </w:rPr>
              <w:t>{α} bold ω</w:t>
            </w:r>
            <w:r w:rsidR="00303E9F">
              <w:rPr>
                <w:noProof/>
                <w:webHidden/>
              </w:rPr>
              <w:tab/>
            </w:r>
            <w:r>
              <w:rPr>
                <w:noProof/>
                <w:webHidden/>
              </w:rPr>
              <w:fldChar w:fldCharType="begin"/>
            </w:r>
            <w:r w:rsidR="00303E9F">
              <w:rPr>
                <w:noProof/>
                <w:webHidden/>
              </w:rPr>
              <w:instrText xml:space="preserve"> PAGEREF _Toc304487839 \h </w:instrText>
            </w:r>
            <w:r>
              <w:rPr>
                <w:noProof/>
                <w:webHidden/>
              </w:rPr>
            </w:r>
            <w:r>
              <w:rPr>
                <w:noProof/>
                <w:webHidden/>
              </w:rPr>
              <w:fldChar w:fldCharType="separate"/>
            </w:r>
            <w:r w:rsidR="00E4695B">
              <w:rPr>
                <w:noProof/>
                <w:webHidden/>
              </w:rPr>
              <w:t>5</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0"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books ’’</w:t>
            </w:r>
            <w:r w:rsidR="00303E9F">
              <w:rPr>
                <w:noProof/>
                <w:webHidden/>
              </w:rPr>
              <w:tab/>
            </w:r>
            <w:r>
              <w:rPr>
                <w:noProof/>
                <w:webHidden/>
              </w:rPr>
              <w:fldChar w:fldCharType="begin"/>
            </w:r>
            <w:r w:rsidR="00303E9F">
              <w:rPr>
                <w:noProof/>
                <w:webHidden/>
              </w:rPr>
              <w:instrText xml:space="preserve"> PAGEREF _Toc304487840 \h </w:instrText>
            </w:r>
            <w:r>
              <w:rPr>
                <w:noProof/>
                <w:webHidden/>
              </w:rPr>
            </w:r>
            <w:r>
              <w:rPr>
                <w:noProof/>
                <w:webHidden/>
              </w:rPr>
              <w:fldChar w:fldCharType="separate"/>
            </w:r>
            <w:r w:rsidR="00E4695B">
              <w:rPr>
                <w:noProof/>
                <w:webHidden/>
              </w:rPr>
              <w:t>5</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1" w:history="1">
            <w:r w:rsidR="00303E9F" w:rsidRPr="00781CFC">
              <w:rPr>
                <w:rStyle w:val="Hyperlink"/>
                <w:noProof/>
              </w:rPr>
              <w:t>{α} border ω</w:t>
            </w:r>
            <w:r w:rsidR="00303E9F">
              <w:rPr>
                <w:noProof/>
                <w:webHidden/>
              </w:rPr>
              <w:tab/>
            </w:r>
            <w:r>
              <w:rPr>
                <w:noProof/>
                <w:webHidden/>
              </w:rPr>
              <w:fldChar w:fldCharType="begin"/>
            </w:r>
            <w:r w:rsidR="00303E9F">
              <w:rPr>
                <w:noProof/>
                <w:webHidden/>
              </w:rPr>
              <w:instrText xml:space="preserve"> PAGEREF _Toc304487841 \h </w:instrText>
            </w:r>
            <w:r>
              <w:rPr>
                <w:noProof/>
                <w:webHidden/>
              </w:rPr>
            </w:r>
            <w:r>
              <w:rPr>
                <w:noProof/>
                <w:webHidden/>
              </w:rPr>
              <w:fldChar w:fldCharType="separate"/>
            </w:r>
            <w:r w:rsidR="00E4695B">
              <w:rPr>
                <w:noProof/>
                <w:webHidden/>
              </w:rPr>
              <w:t>6</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2" w:history="1">
            <w:r w:rsidR="00303E9F" w:rsidRPr="00781CFC">
              <w:rPr>
                <w:rStyle w:val="Hyperlink"/>
                <w:noProof/>
              </w:rPr>
              <w:t>{α} border_all ω</w:t>
            </w:r>
            <w:r w:rsidR="00303E9F">
              <w:rPr>
                <w:noProof/>
                <w:webHidden/>
              </w:rPr>
              <w:tab/>
            </w:r>
            <w:r>
              <w:rPr>
                <w:noProof/>
                <w:webHidden/>
              </w:rPr>
              <w:fldChar w:fldCharType="begin"/>
            </w:r>
            <w:r w:rsidR="00303E9F">
              <w:rPr>
                <w:noProof/>
                <w:webHidden/>
              </w:rPr>
              <w:instrText xml:space="preserve"> PAGEREF _Toc304487842 \h </w:instrText>
            </w:r>
            <w:r>
              <w:rPr>
                <w:noProof/>
                <w:webHidden/>
              </w:rPr>
            </w:r>
            <w:r>
              <w:rPr>
                <w:noProof/>
                <w:webHidden/>
              </w:rPr>
              <w:fldChar w:fldCharType="separate"/>
            </w:r>
            <w:r w:rsidR="00E4695B">
              <w:rPr>
                <w:noProof/>
                <w:webHidden/>
              </w:rPr>
              <w:t>6</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3"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cellrange ω</w:t>
            </w:r>
            <w:r w:rsidR="00303E9F">
              <w:rPr>
                <w:noProof/>
                <w:webHidden/>
              </w:rPr>
              <w:tab/>
            </w:r>
            <w:r>
              <w:rPr>
                <w:noProof/>
                <w:webHidden/>
              </w:rPr>
              <w:fldChar w:fldCharType="begin"/>
            </w:r>
            <w:r w:rsidR="00303E9F">
              <w:rPr>
                <w:noProof/>
                <w:webHidden/>
              </w:rPr>
              <w:instrText xml:space="preserve"> PAGEREF _Toc304487843 \h </w:instrText>
            </w:r>
            <w:r>
              <w:rPr>
                <w:noProof/>
                <w:webHidden/>
              </w:rPr>
            </w:r>
            <w:r>
              <w:rPr>
                <w:noProof/>
                <w:webHidden/>
              </w:rPr>
              <w:fldChar w:fldCharType="separate"/>
            </w:r>
            <w:r w:rsidR="00E4695B">
              <w:rPr>
                <w:noProof/>
                <w:webHidden/>
              </w:rPr>
              <w:t>6</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4" w:history="1">
            <w:r w:rsidR="00303E9F" w:rsidRPr="00781CFC">
              <w:rPr>
                <w:rStyle w:val="Hyperlink"/>
                <w:noProof/>
              </w:rPr>
              <w:t>centre ω</w:t>
            </w:r>
            <w:r w:rsidR="00303E9F">
              <w:rPr>
                <w:noProof/>
                <w:webHidden/>
              </w:rPr>
              <w:tab/>
            </w:r>
            <w:r>
              <w:rPr>
                <w:noProof/>
                <w:webHidden/>
              </w:rPr>
              <w:fldChar w:fldCharType="begin"/>
            </w:r>
            <w:r w:rsidR="00303E9F">
              <w:rPr>
                <w:noProof/>
                <w:webHidden/>
              </w:rPr>
              <w:instrText xml:space="preserve"> PAGEREF _Toc304487844 \h </w:instrText>
            </w:r>
            <w:r>
              <w:rPr>
                <w:noProof/>
                <w:webHidden/>
              </w:rPr>
            </w:r>
            <w:r>
              <w:rPr>
                <w:noProof/>
                <w:webHidden/>
              </w:rPr>
              <w:fldChar w:fldCharType="separate"/>
            </w:r>
            <w:r w:rsidR="00E4695B">
              <w:rPr>
                <w:noProof/>
                <w:webHidden/>
              </w:rPr>
              <w:t>6</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5"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charts ω</w:t>
            </w:r>
            <w:r w:rsidR="00303E9F">
              <w:rPr>
                <w:noProof/>
                <w:webHidden/>
              </w:rPr>
              <w:tab/>
            </w:r>
            <w:r>
              <w:rPr>
                <w:noProof/>
                <w:webHidden/>
              </w:rPr>
              <w:fldChar w:fldCharType="begin"/>
            </w:r>
            <w:r w:rsidR="00303E9F">
              <w:rPr>
                <w:noProof/>
                <w:webHidden/>
              </w:rPr>
              <w:instrText xml:space="preserve"> PAGEREF _Toc304487845 \h </w:instrText>
            </w:r>
            <w:r>
              <w:rPr>
                <w:noProof/>
                <w:webHidden/>
              </w:rPr>
            </w:r>
            <w:r>
              <w:rPr>
                <w:noProof/>
                <w:webHidden/>
              </w:rPr>
              <w:fldChar w:fldCharType="separate"/>
            </w:r>
            <w:r w:rsidR="00E4695B">
              <w:rPr>
                <w:noProof/>
                <w:webHidden/>
              </w:rPr>
              <w:t>7</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6"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check ω</w:t>
            </w:r>
            <w:r w:rsidR="00303E9F">
              <w:rPr>
                <w:noProof/>
                <w:webHidden/>
              </w:rPr>
              <w:tab/>
            </w:r>
            <w:r>
              <w:rPr>
                <w:noProof/>
                <w:webHidden/>
              </w:rPr>
              <w:fldChar w:fldCharType="begin"/>
            </w:r>
            <w:r w:rsidR="00303E9F">
              <w:rPr>
                <w:noProof/>
                <w:webHidden/>
              </w:rPr>
              <w:instrText xml:space="preserve"> PAGEREF _Toc304487846 \h </w:instrText>
            </w:r>
            <w:r>
              <w:rPr>
                <w:noProof/>
                <w:webHidden/>
              </w:rPr>
            </w:r>
            <w:r>
              <w:rPr>
                <w:noProof/>
                <w:webHidden/>
              </w:rPr>
              <w:fldChar w:fldCharType="separate"/>
            </w:r>
            <w:r w:rsidR="00E4695B">
              <w:rPr>
                <w:noProof/>
                <w:webHidden/>
              </w:rPr>
              <w:t>7</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7"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clean ω</w:t>
            </w:r>
            <w:r w:rsidR="00303E9F">
              <w:rPr>
                <w:noProof/>
                <w:webHidden/>
              </w:rPr>
              <w:tab/>
            </w:r>
            <w:r>
              <w:rPr>
                <w:noProof/>
                <w:webHidden/>
              </w:rPr>
              <w:fldChar w:fldCharType="begin"/>
            </w:r>
            <w:r w:rsidR="00303E9F">
              <w:rPr>
                <w:noProof/>
                <w:webHidden/>
              </w:rPr>
              <w:instrText xml:space="preserve"> PAGEREF _Toc304487847 \h </w:instrText>
            </w:r>
            <w:r>
              <w:rPr>
                <w:noProof/>
                <w:webHidden/>
              </w:rPr>
            </w:r>
            <w:r>
              <w:rPr>
                <w:noProof/>
                <w:webHidden/>
              </w:rPr>
              <w:fldChar w:fldCharType="separate"/>
            </w:r>
            <w:r w:rsidR="00E4695B">
              <w:rPr>
                <w:noProof/>
                <w:webHidden/>
              </w:rPr>
              <w:t>7</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8" w:history="1">
            <w:r w:rsidR="00303E9F" w:rsidRPr="00781CFC">
              <w:rPr>
                <w:rStyle w:val="Hyperlink"/>
                <w:noProof/>
              </w:rPr>
              <w:t>clear ω</w:t>
            </w:r>
            <w:r w:rsidR="00303E9F">
              <w:rPr>
                <w:noProof/>
                <w:webHidden/>
              </w:rPr>
              <w:tab/>
            </w:r>
            <w:r>
              <w:rPr>
                <w:noProof/>
                <w:webHidden/>
              </w:rPr>
              <w:fldChar w:fldCharType="begin"/>
            </w:r>
            <w:r w:rsidR="00303E9F">
              <w:rPr>
                <w:noProof/>
                <w:webHidden/>
              </w:rPr>
              <w:instrText xml:space="preserve"> PAGEREF _Toc304487848 \h </w:instrText>
            </w:r>
            <w:r>
              <w:rPr>
                <w:noProof/>
                <w:webHidden/>
              </w:rPr>
            </w:r>
            <w:r>
              <w:rPr>
                <w:noProof/>
                <w:webHidden/>
              </w:rPr>
              <w:fldChar w:fldCharType="separate"/>
            </w:r>
            <w:r w:rsidR="00E4695B">
              <w:rPr>
                <w:noProof/>
                <w:webHidden/>
              </w:rPr>
              <w:t>7</w:t>
            </w:r>
            <w:r>
              <w:rPr>
                <w:noProof/>
                <w:webHidden/>
              </w:rPr>
              <w:fldChar w:fldCharType="end"/>
            </w:r>
          </w:hyperlink>
        </w:p>
        <w:p w:rsidR="00303E9F" w:rsidRDefault="00576AA1">
          <w:pPr>
            <w:pStyle w:val="TOC3"/>
            <w:tabs>
              <w:tab w:val="right" w:leader="dot" w:pos="9962"/>
            </w:tabs>
            <w:rPr>
              <w:rFonts w:eastAsiaTheme="minorEastAsia"/>
              <w:noProof/>
            </w:rPr>
          </w:pPr>
          <w:hyperlink w:anchor="_Toc304487849" w:history="1">
            <w:r w:rsidR="00303E9F" w:rsidRPr="00781CFC">
              <w:rPr>
                <w:rStyle w:val="Hyperlink"/>
                <w:noProof/>
              </w:rPr>
              <w:t>{α} close ω</w:t>
            </w:r>
            <w:r w:rsidR="00303E9F">
              <w:rPr>
                <w:noProof/>
                <w:webHidden/>
              </w:rPr>
              <w:tab/>
            </w:r>
            <w:r>
              <w:rPr>
                <w:noProof/>
                <w:webHidden/>
              </w:rPr>
              <w:fldChar w:fldCharType="begin"/>
            </w:r>
            <w:r w:rsidR="00303E9F">
              <w:rPr>
                <w:noProof/>
                <w:webHidden/>
              </w:rPr>
              <w:instrText xml:space="preserve"> PAGEREF _Toc304487849 \h </w:instrText>
            </w:r>
            <w:r>
              <w:rPr>
                <w:noProof/>
                <w:webHidden/>
              </w:rPr>
            </w:r>
            <w:r>
              <w:rPr>
                <w:noProof/>
                <w:webHidden/>
              </w:rPr>
              <w:fldChar w:fldCharType="separate"/>
            </w:r>
            <w:r w:rsidR="00E4695B">
              <w:rPr>
                <w:noProof/>
                <w:webHidden/>
              </w:rPr>
              <w:t>7</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0"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copysheet ω</w:t>
            </w:r>
            <w:r w:rsidR="00303E9F">
              <w:rPr>
                <w:noProof/>
                <w:webHidden/>
              </w:rPr>
              <w:tab/>
            </w:r>
            <w:r>
              <w:rPr>
                <w:noProof/>
                <w:webHidden/>
              </w:rPr>
              <w:fldChar w:fldCharType="begin"/>
            </w:r>
            <w:r w:rsidR="00303E9F">
              <w:rPr>
                <w:noProof/>
                <w:webHidden/>
              </w:rPr>
              <w:instrText xml:space="preserve"> PAGEREF _Toc304487850 \h </w:instrText>
            </w:r>
            <w:r>
              <w:rPr>
                <w:noProof/>
                <w:webHidden/>
              </w:rPr>
            </w:r>
            <w:r>
              <w:rPr>
                <w:noProof/>
                <w:webHidden/>
              </w:rPr>
              <w:fldChar w:fldCharType="separate"/>
            </w:r>
            <w:r w:rsidR="00E4695B">
              <w:rPr>
                <w:noProof/>
                <w:webHidden/>
              </w:rPr>
              <w:t>8</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1"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{α} dateToDaynum ω</w:t>
            </w:r>
            <w:r w:rsidR="00303E9F">
              <w:rPr>
                <w:noProof/>
                <w:webHidden/>
              </w:rPr>
              <w:tab/>
            </w:r>
            <w:r>
              <w:rPr>
                <w:noProof/>
                <w:webHidden/>
              </w:rPr>
              <w:fldChar w:fldCharType="begin"/>
            </w:r>
            <w:r w:rsidR="00303E9F">
              <w:rPr>
                <w:noProof/>
                <w:webHidden/>
              </w:rPr>
              <w:instrText xml:space="preserve"> PAGEREF _Toc304487851 \h </w:instrText>
            </w:r>
            <w:r>
              <w:rPr>
                <w:noProof/>
                <w:webHidden/>
              </w:rPr>
            </w:r>
            <w:r>
              <w:rPr>
                <w:noProof/>
                <w:webHidden/>
              </w:rPr>
              <w:fldChar w:fldCharType="separate"/>
            </w:r>
            <w:r w:rsidR="00E4695B">
              <w:rPr>
                <w:noProof/>
                <w:webHidden/>
              </w:rPr>
              <w:t>8</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2"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{α} daynumToDate ω</w:t>
            </w:r>
            <w:r w:rsidR="00303E9F">
              <w:rPr>
                <w:noProof/>
                <w:webHidden/>
              </w:rPr>
              <w:tab/>
            </w:r>
            <w:r>
              <w:rPr>
                <w:noProof/>
                <w:webHidden/>
              </w:rPr>
              <w:fldChar w:fldCharType="begin"/>
            </w:r>
            <w:r w:rsidR="00303E9F">
              <w:rPr>
                <w:noProof/>
                <w:webHidden/>
              </w:rPr>
              <w:instrText xml:space="preserve"> PAGEREF _Toc304487852 \h </w:instrText>
            </w:r>
            <w:r>
              <w:rPr>
                <w:noProof/>
                <w:webHidden/>
              </w:rPr>
            </w:r>
            <w:r>
              <w:rPr>
                <w:noProof/>
                <w:webHidden/>
              </w:rPr>
              <w:fldChar w:fldCharType="separate"/>
            </w:r>
            <w:r w:rsidR="00E4695B">
              <w:rPr>
                <w:noProof/>
                <w:webHidden/>
              </w:rPr>
              <w:t>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3" w:history="1">
            <w:r w:rsidR="00303E9F" w:rsidRPr="00781CFC">
              <w:rPr>
                <w:rStyle w:val="Hyperlink"/>
                <w:noProof/>
              </w:rPr>
              <w:t>deletesheet ω</w:t>
            </w:r>
            <w:r w:rsidR="00303E9F">
              <w:rPr>
                <w:noProof/>
                <w:webHidden/>
              </w:rPr>
              <w:tab/>
            </w:r>
            <w:r>
              <w:rPr>
                <w:noProof/>
                <w:webHidden/>
              </w:rPr>
              <w:fldChar w:fldCharType="begin"/>
            </w:r>
            <w:r w:rsidR="00303E9F">
              <w:rPr>
                <w:noProof/>
                <w:webHidden/>
              </w:rPr>
              <w:instrText xml:space="preserve"> PAGEREF _Toc304487853 \h </w:instrText>
            </w:r>
            <w:r>
              <w:rPr>
                <w:noProof/>
                <w:webHidden/>
              </w:rPr>
            </w:r>
            <w:r>
              <w:rPr>
                <w:noProof/>
                <w:webHidden/>
              </w:rPr>
              <w:fldChar w:fldCharType="separate"/>
            </w:r>
            <w:r w:rsidR="00E4695B">
              <w:rPr>
                <w:noProof/>
                <w:webHidden/>
              </w:rPr>
              <w:t>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4"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dim ‘’</w:t>
            </w:r>
            <w:r w:rsidR="00303E9F">
              <w:rPr>
                <w:noProof/>
                <w:webHidden/>
              </w:rPr>
              <w:tab/>
            </w:r>
            <w:r>
              <w:rPr>
                <w:noProof/>
                <w:webHidden/>
              </w:rPr>
              <w:fldChar w:fldCharType="begin"/>
            </w:r>
            <w:r w:rsidR="00303E9F">
              <w:rPr>
                <w:noProof/>
                <w:webHidden/>
              </w:rPr>
              <w:instrText xml:space="preserve"> PAGEREF _Toc304487854 \h </w:instrText>
            </w:r>
            <w:r>
              <w:rPr>
                <w:noProof/>
                <w:webHidden/>
              </w:rPr>
            </w:r>
            <w:r>
              <w:rPr>
                <w:noProof/>
                <w:webHidden/>
              </w:rPr>
              <w:fldChar w:fldCharType="separate"/>
            </w:r>
            <w:r w:rsidR="00E4695B">
              <w:rPr>
                <w:noProof/>
                <w:webHidden/>
              </w:rPr>
              <w:t>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5" w:history="1">
            <w:r w:rsidR="00303E9F" w:rsidRPr="00781CFC">
              <w:rPr>
                <w:rStyle w:val="Hyperlink"/>
                <w:noProof/>
              </w:rPr>
              <w:t>endexcel ‘’</w:t>
            </w:r>
            <w:r w:rsidR="00303E9F">
              <w:rPr>
                <w:noProof/>
                <w:webHidden/>
              </w:rPr>
              <w:tab/>
            </w:r>
            <w:r>
              <w:rPr>
                <w:noProof/>
                <w:webHidden/>
              </w:rPr>
              <w:fldChar w:fldCharType="begin"/>
            </w:r>
            <w:r w:rsidR="00303E9F">
              <w:rPr>
                <w:noProof/>
                <w:webHidden/>
              </w:rPr>
              <w:instrText xml:space="preserve"> PAGEREF _Toc304487855 \h </w:instrText>
            </w:r>
            <w:r>
              <w:rPr>
                <w:noProof/>
                <w:webHidden/>
              </w:rPr>
            </w:r>
            <w:r>
              <w:rPr>
                <w:noProof/>
                <w:webHidden/>
              </w:rPr>
              <w:fldChar w:fldCharType="separate"/>
            </w:r>
            <w:r w:rsidR="00E4695B">
              <w:rPr>
                <w:noProof/>
                <w:webHidden/>
              </w:rPr>
              <w:t>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6" w:history="1">
            <w:r w:rsidR="00303E9F" w:rsidRPr="00781CFC">
              <w:rPr>
                <w:rStyle w:val="Hyperlink"/>
                <w:noProof/>
              </w:rPr>
              <w:t>α font ω</w:t>
            </w:r>
            <w:r w:rsidR="00303E9F">
              <w:rPr>
                <w:noProof/>
                <w:webHidden/>
              </w:rPr>
              <w:tab/>
            </w:r>
            <w:r>
              <w:rPr>
                <w:noProof/>
                <w:webHidden/>
              </w:rPr>
              <w:fldChar w:fldCharType="begin"/>
            </w:r>
            <w:r w:rsidR="00303E9F">
              <w:rPr>
                <w:noProof/>
                <w:webHidden/>
              </w:rPr>
              <w:instrText xml:space="preserve"> PAGEREF _Toc304487856 \h </w:instrText>
            </w:r>
            <w:r>
              <w:rPr>
                <w:noProof/>
                <w:webHidden/>
              </w:rPr>
            </w:r>
            <w:r>
              <w:rPr>
                <w:noProof/>
                <w:webHidden/>
              </w:rPr>
              <w:fldChar w:fldCharType="separate"/>
            </w:r>
            <w:r w:rsidR="00E4695B">
              <w:rPr>
                <w:noProof/>
                <w:webHidden/>
              </w:rPr>
              <w:t>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7" w:history="1">
            <w:r w:rsidR="00303E9F" w:rsidRPr="00781CFC">
              <w:rPr>
                <w:rStyle w:val="Hyperlink"/>
                <w:noProof/>
              </w:rPr>
              <w:t>α fontcolour ω</w:t>
            </w:r>
            <w:r w:rsidR="00303E9F">
              <w:rPr>
                <w:noProof/>
                <w:webHidden/>
              </w:rPr>
              <w:tab/>
            </w:r>
            <w:r>
              <w:rPr>
                <w:noProof/>
                <w:webHidden/>
              </w:rPr>
              <w:fldChar w:fldCharType="begin"/>
            </w:r>
            <w:r w:rsidR="00303E9F">
              <w:rPr>
                <w:noProof/>
                <w:webHidden/>
              </w:rPr>
              <w:instrText xml:space="preserve"> PAGEREF _Toc304487857 \h </w:instrText>
            </w:r>
            <w:r>
              <w:rPr>
                <w:noProof/>
                <w:webHidden/>
              </w:rPr>
            </w:r>
            <w:r>
              <w:rPr>
                <w:noProof/>
                <w:webHidden/>
              </w:rPr>
              <w:fldChar w:fldCharType="separate"/>
            </w:r>
            <w:r w:rsidR="00E4695B">
              <w:rPr>
                <w:noProof/>
                <w:webHidden/>
              </w:rPr>
              <w:t>10</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8" w:history="1">
            <w:r w:rsidR="00303E9F" w:rsidRPr="00781CFC">
              <w:rPr>
                <w:rStyle w:val="Hyperlink"/>
                <w:noProof/>
              </w:rPr>
              <w:t>α format ω</w:t>
            </w:r>
            <w:r w:rsidR="00303E9F">
              <w:rPr>
                <w:noProof/>
                <w:webHidden/>
              </w:rPr>
              <w:tab/>
            </w:r>
            <w:r>
              <w:rPr>
                <w:noProof/>
                <w:webHidden/>
              </w:rPr>
              <w:fldChar w:fldCharType="begin"/>
            </w:r>
            <w:r w:rsidR="00303E9F">
              <w:rPr>
                <w:noProof/>
                <w:webHidden/>
              </w:rPr>
              <w:instrText xml:space="preserve"> PAGEREF _Toc304487858 \h </w:instrText>
            </w:r>
            <w:r>
              <w:rPr>
                <w:noProof/>
                <w:webHidden/>
              </w:rPr>
            </w:r>
            <w:r>
              <w:rPr>
                <w:noProof/>
                <w:webHidden/>
              </w:rPr>
              <w:fldChar w:fldCharType="separate"/>
            </w:r>
            <w:r w:rsidR="00E4695B">
              <w:rPr>
                <w:noProof/>
                <w:webHidden/>
              </w:rPr>
              <w:t>10</w:t>
            </w:r>
            <w:r>
              <w:rPr>
                <w:noProof/>
                <w:webHidden/>
              </w:rPr>
              <w:fldChar w:fldCharType="end"/>
            </w:r>
          </w:hyperlink>
        </w:p>
        <w:p w:rsidR="00303E9F" w:rsidRDefault="00576AA1">
          <w:pPr>
            <w:pStyle w:val="TOC3"/>
            <w:tabs>
              <w:tab w:val="right" w:leader="dot" w:pos="9962"/>
            </w:tabs>
            <w:rPr>
              <w:rFonts w:eastAsiaTheme="minorEastAsia"/>
              <w:noProof/>
            </w:rPr>
          </w:pPr>
          <w:hyperlink w:anchor="_Toc304487859" w:history="1">
            <w:r w:rsidR="00303E9F" w:rsidRPr="00781CFC">
              <w:rPr>
                <w:rStyle w:val="Hyperlink"/>
                <w:noProof/>
              </w:rPr>
              <w:t>{α} frame ω</w:t>
            </w:r>
            <w:r w:rsidR="00303E9F">
              <w:rPr>
                <w:noProof/>
                <w:webHidden/>
              </w:rPr>
              <w:tab/>
            </w:r>
            <w:r>
              <w:rPr>
                <w:noProof/>
                <w:webHidden/>
              </w:rPr>
              <w:fldChar w:fldCharType="begin"/>
            </w:r>
            <w:r w:rsidR="00303E9F">
              <w:rPr>
                <w:noProof/>
                <w:webHidden/>
              </w:rPr>
              <w:instrText xml:space="preserve"> PAGEREF _Toc304487859 \h </w:instrText>
            </w:r>
            <w:r>
              <w:rPr>
                <w:noProof/>
                <w:webHidden/>
              </w:rPr>
            </w:r>
            <w:r>
              <w:rPr>
                <w:noProof/>
                <w:webHidden/>
              </w:rPr>
              <w:fldChar w:fldCharType="separate"/>
            </w:r>
            <w:r w:rsidR="00E4695B">
              <w:rPr>
                <w:noProof/>
                <w:webHidden/>
              </w:rPr>
              <w:t>10</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0" w:history="1">
            <w:r w:rsidR="00303E9F" w:rsidRPr="00781CFC">
              <w:rPr>
                <w:rStyle w:val="Hyperlink"/>
                <w:noProof/>
              </w:rPr>
              <w:t>freeze ω</w:t>
            </w:r>
            <w:r w:rsidR="00303E9F">
              <w:rPr>
                <w:noProof/>
                <w:webHidden/>
              </w:rPr>
              <w:tab/>
            </w:r>
            <w:r>
              <w:rPr>
                <w:noProof/>
                <w:webHidden/>
              </w:rPr>
              <w:fldChar w:fldCharType="begin"/>
            </w:r>
            <w:r w:rsidR="00303E9F">
              <w:rPr>
                <w:noProof/>
                <w:webHidden/>
              </w:rPr>
              <w:instrText xml:space="preserve"> PAGEREF _Toc304487860 \h </w:instrText>
            </w:r>
            <w:r>
              <w:rPr>
                <w:noProof/>
                <w:webHidden/>
              </w:rPr>
            </w:r>
            <w:r>
              <w:rPr>
                <w:noProof/>
                <w:webHidden/>
              </w:rPr>
              <w:fldChar w:fldCharType="separate"/>
            </w:r>
            <w:r w:rsidR="00E4695B">
              <w:rPr>
                <w:noProof/>
                <w:webHidden/>
              </w:rPr>
              <w:t>11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1" w:history="1">
            <w:r w:rsidR="00303E9F" w:rsidRPr="00781CFC">
              <w:rPr>
                <w:rStyle w:val="Hyperlink"/>
                <w:noProof/>
              </w:rPr>
              <w:t>help</w:t>
            </w:r>
            <w:r w:rsidR="00303E9F">
              <w:rPr>
                <w:noProof/>
                <w:webHidden/>
              </w:rPr>
              <w:tab/>
            </w:r>
            <w:r>
              <w:rPr>
                <w:noProof/>
                <w:webHidden/>
              </w:rPr>
              <w:fldChar w:fldCharType="begin"/>
            </w:r>
            <w:r w:rsidR="00303E9F">
              <w:rPr>
                <w:noProof/>
                <w:webHidden/>
              </w:rPr>
              <w:instrText xml:space="preserve"> PAGEREF _Toc304487861 \h </w:instrText>
            </w:r>
            <w:r>
              <w:rPr>
                <w:noProof/>
                <w:webHidden/>
              </w:rPr>
            </w:r>
            <w:r>
              <w:rPr>
                <w:noProof/>
                <w:webHidden/>
              </w:rPr>
              <w:fldChar w:fldCharType="separate"/>
            </w:r>
            <w:r w:rsidR="00E4695B">
              <w:rPr>
                <w:noProof/>
                <w:webHidden/>
              </w:rPr>
              <w:t>11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2" w:history="1">
            <w:r w:rsidR="00303E9F" w:rsidRPr="00781CFC">
              <w:rPr>
                <w:rStyle w:val="Hyperlink"/>
                <w:noProof/>
              </w:rPr>
              <w:t>α indent ω</w:t>
            </w:r>
            <w:r w:rsidR="00303E9F">
              <w:rPr>
                <w:noProof/>
                <w:webHidden/>
              </w:rPr>
              <w:tab/>
            </w:r>
            <w:r>
              <w:rPr>
                <w:noProof/>
                <w:webHidden/>
              </w:rPr>
              <w:fldChar w:fldCharType="begin"/>
            </w:r>
            <w:r w:rsidR="00303E9F">
              <w:rPr>
                <w:noProof/>
                <w:webHidden/>
              </w:rPr>
              <w:instrText xml:space="preserve"> PAGEREF _Toc304487862 \h </w:instrText>
            </w:r>
            <w:r>
              <w:rPr>
                <w:noProof/>
                <w:webHidden/>
              </w:rPr>
            </w:r>
            <w:r>
              <w:rPr>
                <w:noProof/>
                <w:webHidden/>
              </w:rPr>
              <w:fldChar w:fldCharType="separate"/>
            </w:r>
            <w:r w:rsidR="00E4695B">
              <w:rPr>
                <w:noProof/>
                <w:webHidden/>
              </w:rPr>
              <w:t>11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3"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α lastcell ω</w:t>
            </w:r>
            <w:r w:rsidR="00303E9F">
              <w:rPr>
                <w:noProof/>
                <w:webHidden/>
              </w:rPr>
              <w:tab/>
            </w:r>
            <w:r>
              <w:rPr>
                <w:noProof/>
                <w:webHidden/>
              </w:rPr>
              <w:fldChar w:fldCharType="begin"/>
            </w:r>
            <w:r w:rsidR="00303E9F">
              <w:rPr>
                <w:noProof/>
                <w:webHidden/>
              </w:rPr>
              <w:instrText xml:space="preserve"> PAGEREF _Toc304487863 \h </w:instrText>
            </w:r>
            <w:r>
              <w:rPr>
                <w:noProof/>
                <w:webHidden/>
              </w:rPr>
            </w:r>
            <w:r>
              <w:rPr>
                <w:noProof/>
                <w:webHidden/>
              </w:rPr>
              <w:fldChar w:fldCharType="separate"/>
            </w:r>
            <w:r w:rsidR="00E4695B">
              <w:rPr>
                <w:noProof/>
                <w:webHidden/>
              </w:rPr>
              <w:t>11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4" w:history="1">
            <w:r w:rsidR="00303E9F" w:rsidRPr="00781CFC">
              <w:rPr>
                <w:rStyle w:val="Hyperlink"/>
                <w:noProof/>
              </w:rPr>
              <w:t>ljust ω</w:t>
            </w:r>
            <w:r w:rsidR="00303E9F">
              <w:rPr>
                <w:noProof/>
                <w:webHidden/>
              </w:rPr>
              <w:tab/>
            </w:r>
            <w:r>
              <w:rPr>
                <w:noProof/>
                <w:webHidden/>
              </w:rPr>
              <w:fldChar w:fldCharType="begin"/>
            </w:r>
            <w:r w:rsidR="00303E9F">
              <w:rPr>
                <w:noProof/>
                <w:webHidden/>
              </w:rPr>
              <w:instrText xml:space="preserve"> PAGEREF _Toc304487864 \h </w:instrText>
            </w:r>
            <w:r>
              <w:rPr>
                <w:noProof/>
                <w:webHidden/>
              </w:rPr>
            </w:r>
            <w:r>
              <w:rPr>
                <w:noProof/>
                <w:webHidden/>
              </w:rPr>
              <w:fldChar w:fldCharType="separate"/>
            </w:r>
            <w:r w:rsidR="00E4695B">
              <w:rPr>
                <w:noProof/>
                <w:webHidden/>
              </w:rPr>
              <w:t>11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5"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lc ω</w:t>
            </w:r>
            <w:r w:rsidR="00303E9F">
              <w:rPr>
                <w:noProof/>
                <w:webHidden/>
              </w:rPr>
              <w:tab/>
            </w:r>
            <w:r>
              <w:rPr>
                <w:noProof/>
                <w:webHidden/>
              </w:rPr>
              <w:fldChar w:fldCharType="begin"/>
            </w:r>
            <w:r w:rsidR="00303E9F">
              <w:rPr>
                <w:noProof/>
                <w:webHidden/>
              </w:rPr>
              <w:instrText xml:space="preserve"> PAGEREF _Toc304487865 \h </w:instrText>
            </w:r>
            <w:r>
              <w:rPr>
                <w:noProof/>
                <w:webHidden/>
              </w:rPr>
            </w:r>
            <w:r>
              <w:rPr>
                <w:noProof/>
                <w:webHidden/>
              </w:rPr>
              <w:fldChar w:fldCharType="separate"/>
            </w:r>
            <w:r w:rsidR="00E4695B">
              <w:rPr>
                <w:noProof/>
                <w:webHidden/>
              </w:rPr>
              <w:t>11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6"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{α} open ω</w:t>
            </w:r>
            <w:r w:rsidR="00303E9F">
              <w:rPr>
                <w:noProof/>
                <w:webHidden/>
              </w:rPr>
              <w:tab/>
            </w:r>
            <w:r>
              <w:rPr>
                <w:noProof/>
                <w:webHidden/>
              </w:rPr>
              <w:fldChar w:fldCharType="begin"/>
            </w:r>
            <w:r w:rsidR="00303E9F">
              <w:rPr>
                <w:noProof/>
                <w:webHidden/>
              </w:rPr>
              <w:instrText xml:space="preserve"> PAGEREF _Toc304487866 \h </w:instrText>
            </w:r>
            <w:r>
              <w:rPr>
                <w:noProof/>
                <w:webHidden/>
              </w:rPr>
            </w:r>
            <w:r>
              <w:rPr>
                <w:noProof/>
                <w:webHidden/>
              </w:rPr>
              <w:fldChar w:fldCharType="separate"/>
            </w:r>
            <w:r w:rsidR="00E4695B">
              <w:rPr>
                <w:noProof/>
                <w:webHidden/>
              </w:rPr>
              <w:t>11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7"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{α} plot ω</w:t>
            </w:r>
            <w:r w:rsidR="00303E9F">
              <w:rPr>
                <w:noProof/>
                <w:webHidden/>
              </w:rPr>
              <w:tab/>
            </w:r>
            <w:r>
              <w:rPr>
                <w:noProof/>
                <w:webHidden/>
              </w:rPr>
              <w:fldChar w:fldCharType="begin"/>
            </w:r>
            <w:r w:rsidR="00303E9F">
              <w:rPr>
                <w:noProof/>
                <w:webHidden/>
              </w:rPr>
              <w:instrText xml:space="preserve"> PAGEREF _Toc304487867 \h </w:instrText>
            </w:r>
            <w:r>
              <w:rPr>
                <w:noProof/>
                <w:webHidden/>
              </w:rPr>
            </w:r>
            <w:r>
              <w:rPr>
                <w:noProof/>
                <w:webHidden/>
              </w:rPr>
              <w:fldChar w:fldCharType="separate"/>
            </w:r>
            <w:r w:rsidR="00E4695B">
              <w:rPr>
                <w:noProof/>
                <w:webHidden/>
              </w:rPr>
              <w:t>12</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8" w:history="1">
            <w:r w:rsidR="00303E9F" w:rsidRPr="00781CFC">
              <w:rPr>
                <w:rStyle w:val="Hyperlink"/>
                <w:noProof/>
              </w:rPr>
              <w:t>quitexcel ‘’</w:t>
            </w:r>
            <w:r w:rsidR="00303E9F">
              <w:rPr>
                <w:noProof/>
                <w:webHidden/>
              </w:rPr>
              <w:tab/>
            </w:r>
            <w:r>
              <w:rPr>
                <w:noProof/>
                <w:webHidden/>
              </w:rPr>
              <w:fldChar w:fldCharType="begin"/>
            </w:r>
            <w:r w:rsidR="00303E9F">
              <w:rPr>
                <w:noProof/>
                <w:webHidden/>
              </w:rPr>
              <w:instrText xml:space="preserve"> PAGEREF _Toc304487868 \h </w:instrText>
            </w:r>
            <w:r>
              <w:rPr>
                <w:noProof/>
                <w:webHidden/>
              </w:rPr>
            </w:r>
            <w:r>
              <w:rPr>
                <w:noProof/>
                <w:webHidden/>
              </w:rPr>
              <w:fldChar w:fldCharType="separate"/>
            </w:r>
            <w:r w:rsidR="00E4695B">
              <w:rPr>
                <w:noProof/>
                <w:webHidden/>
              </w:rPr>
              <w:t>17</w:t>
            </w:r>
            <w:r>
              <w:rPr>
                <w:noProof/>
                <w:webHidden/>
              </w:rPr>
              <w:fldChar w:fldCharType="end"/>
            </w:r>
          </w:hyperlink>
        </w:p>
        <w:p w:rsidR="00303E9F" w:rsidRDefault="00576AA1">
          <w:pPr>
            <w:pStyle w:val="TOC3"/>
            <w:tabs>
              <w:tab w:val="right" w:leader="dot" w:pos="9962"/>
            </w:tabs>
            <w:rPr>
              <w:rFonts w:eastAsiaTheme="minorEastAsia"/>
              <w:noProof/>
            </w:rPr>
          </w:pPr>
          <w:hyperlink w:anchor="_Toc304487869"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range ω</w:t>
            </w:r>
            <w:r w:rsidR="00303E9F">
              <w:rPr>
                <w:noProof/>
                <w:webHidden/>
              </w:rPr>
              <w:tab/>
            </w:r>
            <w:r>
              <w:rPr>
                <w:noProof/>
                <w:webHidden/>
              </w:rPr>
              <w:fldChar w:fldCharType="begin"/>
            </w:r>
            <w:r w:rsidR="00303E9F">
              <w:rPr>
                <w:noProof/>
                <w:webHidden/>
              </w:rPr>
              <w:instrText xml:space="preserve"> PAGEREF _Toc304487869 \h </w:instrText>
            </w:r>
            <w:r>
              <w:rPr>
                <w:noProof/>
                <w:webHidden/>
              </w:rPr>
            </w:r>
            <w:r>
              <w:rPr>
                <w:noProof/>
                <w:webHidden/>
              </w:rPr>
              <w:fldChar w:fldCharType="separate"/>
            </w:r>
            <w:r w:rsidR="00E4695B">
              <w:rPr>
                <w:noProof/>
                <w:webHidden/>
              </w:rPr>
              <w:t>17</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0"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rc ω</w:t>
            </w:r>
            <w:r w:rsidR="00303E9F">
              <w:rPr>
                <w:noProof/>
                <w:webHidden/>
              </w:rPr>
              <w:tab/>
            </w:r>
            <w:r>
              <w:rPr>
                <w:noProof/>
                <w:webHidden/>
              </w:rPr>
              <w:fldChar w:fldCharType="begin"/>
            </w:r>
            <w:r w:rsidR="00303E9F">
              <w:rPr>
                <w:noProof/>
                <w:webHidden/>
              </w:rPr>
              <w:instrText xml:space="preserve"> PAGEREF _Toc304487870 \h </w:instrText>
            </w:r>
            <w:r>
              <w:rPr>
                <w:noProof/>
                <w:webHidden/>
              </w:rPr>
            </w:r>
            <w:r>
              <w:rPr>
                <w:noProof/>
                <w:webHidden/>
              </w:rPr>
              <w:fldChar w:fldCharType="separate"/>
            </w:r>
            <w:r w:rsidR="00E4695B">
              <w:rPr>
                <w:noProof/>
                <w:webHidden/>
              </w:rPr>
              <w:t>18</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1"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rd ω</w:t>
            </w:r>
            <w:r w:rsidR="00303E9F">
              <w:rPr>
                <w:noProof/>
                <w:webHidden/>
              </w:rPr>
              <w:tab/>
            </w:r>
            <w:r>
              <w:rPr>
                <w:noProof/>
                <w:webHidden/>
              </w:rPr>
              <w:fldChar w:fldCharType="begin"/>
            </w:r>
            <w:r w:rsidR="00303E9F">
              <w:rPr>
                <w:noProof/>
                <w:webHidden/>
              </w:rPr>
              <w:instrText xml:space="preserve"> PAGEREF _Toc304487871 \h </w:instrText>
            </w:r>
            <w:r>
              <w:rPr>
                <w:noProof/>
                <w:webHidden/>
              </w:rPr>
            </w:r>
            <w:r>
              <w:rPr>
                <w:noProof/>
                <w:webHidden/>
              </w:rPr>
              <w:fldChar w:fldCharType="separate"/>
            </w:r>
            <w:r w:rsidR="00E4695B">
              <w:rPr>
                <w:noProof/>
                <w:webHidden/>
              </w:rPr>
              <w:t>18</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2"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read ω</w:t>
            </w:r>
            <w:r w:rsidR="00303E9F">
              <w:rPr>
                <w:noProof/>
                <w:webHidden/>
              </w:rPr>
              <w:tab/>
            </w:r>
            <w:r>
              <w:rPr>
                <w:noProof/>
                <w:webHidden/>
              </w:rPr>
              <w:fldChar w:fldCharType="begin"/>
            </w:r>
            <w:r w:rsidR="00303E9F">
              <w:rPr>
                <w:noProof/>
                <w:webHidden/>
              </w:rPr>
              <w:instrText xml:space="preserve"> PAGEREF _Toc304487872 \h </w:instrText>
            </w:r>
            <w:r>
              <w:rPr>
                <w:noProof/>
                <w:webHidden/>
              </w:rPr>
            </w:r>
            <w:r>
              <w:rPr>
                <w:noProof/>
                <w:webHidden/>
              </w:rPr>
              <w:fldChar w:fldCharType="separate"/>
            </w:r>
            <w:r w:rsidR="00E4695B">
              <w:rPr>
                <w:noProof/>
                <w:webHidden/>
              </w:rPr>
              <w:t>19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3"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readf ω</w:t>
            </w:r>
            <w:r w:rsidR="00303E9F">
              <w:rPr>
                <w:noProof/>
                <w:webHidden/>
              </w:rPr>
              <w:tab/>
            </w:r>
            <w:r>
              <w:rPr>
                <w:noProof/>
                <w:webHidden/>
              </w:rPr>
              <w:fldChar w:fldCharType="begin"/>
            </w:r>
            <w:r w:rsidR="00303E9F">
              <w:rPr>
                <w:noProof/>
                <w:webHidden/>
              </w:rPr>
              <w:instrText xml:space="preserve"> PAGEREF _Toc304487873 \h </w:instrText>
            </w:r>
            <w:r>
              <w:rPr>
                <w:noProof/>
                <w:webHidden/>
              </w:rPr>
            </w:r>
            <w:r>
              <w:rPr>
                <w:noProof/>
                <w:webHidden/>
              </w:rPr>
              <w:fldChar w:fldCharType="separate"/>
            </w:r>
            <w:r w:rsidR="00E4695B">
              <w:rPr>
                <w:noProof/>
                <w:webHidden/>
              </w:rPr>
              <w:t>19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4"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readt ω</w:t>
            </w:r>
            <w:r w:rsidR="00303E9F">
              <w:rPr>
                <w:noProof/>
                <w:webHidden/>
              </w:rPr>
              <w:tab/>
            </w:r>
            <w:r>
              <w:rPr>
                <w:noProof/>
                <w:webHidden/>
              </w:rPr>
              <w:fldChar w:fldCharType="begin"/>
            </w:r>
            <w:r w:rsidR="00303E9F">
              <w:rPr>
                <w:noProof/>
                <w:webHidden/>
              </w:rPr>
              <w:instrText xml:space="preserve"> PAGEREF _Toc304487874 \h </w:instrText>
            </w:r>
            <w:r>
              <w:rPr>
                <w:noProof/>
                <w:webHidden/>
              </w:rPr>
            </w:r>
            <w:r>
              <w:rPr>
                <w:noProof/>
                <w:webHidden/>
              </w:rPr>
              <w:fldChar w:fldCharType="separate"/>
            </w:r>
            <w:r w:rsidR="00E4695B">
              <w:rPr>
                <w:noProof/>
                <w:webHidden/>
              </w:rPr>
              <w:t>19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5" w:history="1">
            <w:r w:rsidR="00303E9F" w:rsidRPr="00781CFC">
              <w:rPr>
                <w:rStyle w:val="Hyperlink"/>
                <w:noProof/>
              </w:rPr>
              <w:t>rename ω</w:t>
            </w:r>
            <w:r w:rsidR="00303E9F">
              <w:rPr>
                <w:noProof/>
                <w:webHidden/>
              </w:rPr>
              <w:tab/>
            </w:r>
            <w:r>
              <w:rPr>
                <w:noProof/>
                <w:webHidden/>
              </w:rPr>
              <w:fldChar w:fldCharType="begin"/>
            </w:r>
            <w:r w:rsidR="00303E9F">
              <w:rPr>
                <w:noProof/>
                <w:webHidden/>
              </w:rPr>
              <w:instrText xml:space="preserve"> PAGEREF _Toc304487875 \h </w:instrText>
            </w:r>
            <w:r>
              <w:rPr>
                <w:noProof/>
                <w:webHidden/>
              </w:rPr>
            </w:r>
            <w:r>
              <w:rPr>
                <w:noProof/>
                <w:webHidden/>
              </w:rPr>
              <w:fldChar w:fldCharType="separate"/>
            </w:r>
            <w:r w:rsidR="00E4695B">
              <w:rPr>
                <w:noProof/>
                <w:webHidden/>
              </w:rPr>
              <w:t>19</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6" w:history="1">
            <w:r w:rsidR="00303E9F" w:rsidRPr="00781CFC">
              <w:rPr>
                <w:rStyle w:val="Hyperlink"/>
                <w:noProof/>
              </w:rPr>
              <w:t>rjust ω</w:t>
            </w:r>
            <w:r w:rsidR="00303E9F">
              <w:rPr>
                <w:noProof/>
                <w:webHidden/>
              </w:rPr>
              <w:tab/>
            </w:r>
            <w:r>
              <w:rPr>
                <w:noProof/>
                <w:webHidden/>
              </w:rPr>
              <w:fldChar w:fldCharType="begin"/>
            </w:r>
            <w:r w:rsidR="00303E9F">
              <w:rPr>
                <w:noProof/>
                <w:webHidden/>
              </w:rPr>
              <w:instrText xml:space="preserve"> PAGEREF _Toc304487876 \h </w:instrText>
            </w:r>
            <w:r>
              <w:rPr>
                <w:noProof/>
                <w:webHidden/>
              </w:rPr>
            </w:r>
            <w:r>
              <w:rPr>
                <w:noProof/>
                <w:webHidden/>
              </w:rPr>
              <w:fldChar w:fldCharType="separate"/>
            </w:r>
            <w:r w:rsidR="00E4695B">
              <w:rPr>
                <w:noProof/>
                <w:webHidden/>
              </w:rPr>
              <w:t>20</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7" w:history="1">
            <w:r w:rsidR="00303E9F" w:rsidRPr="00781CFC">
              <w:rPr>
                <w:rStyle w:val="Hyperlink"/>
                <w:noProof/>
              </w:rPr>
              <w:t>{α} saveas ω</w:t>
            </w:r>
            <w:r w:rsidR="00303E9F">
              <w:rPr>
                <w:noProof/>
                <w:webHidden/>
              </w:rPr>
              <w:tab/>
            </w:r>
            <w:r>
              <w:rPr>
                <w:noProof/>
                <w:webHidden/>
              </w:rPr>
              <w:fldChar w:fldCharType="begin"/>
            </w:r>
            <w:r w:rsidR="00303E9F">
              <w:rPr>
                <w:noProof/>
                <w:webHidden/>
              </w:rPr>
              <w:instrText xml:space="preserve"> PAGEREF _Toc304487877 \h </w:instrText>
            </w:r>
            <w:r>
              <w:rPr>
                <w:noProof/>
                <w:webHidden/>
              </w:rPr>
            </w:r>
            <w:r>
              <w:rPr>
                <w:noProof/>
                <w:webHidden/>
              </w:rPr>
              <w:fldChar w:fldCharType="separate"/>
            </w:r>
            <w:r w:rsidR="00E4695B">
              <w:rPr>
                <w:noProof/>
                <w:webHidden/>
              </w:rPr>
              <w:t>20</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8"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setbook ω</w:t>
            </w:r>
            <w:r w:rsidR="00303E9F">
              <w:rPr>
                <w:noProof/>
                <w:webHidden/>
              </w:rPr>
              <w:tab/>
            </w:r>
            <w:r>
              <w:rPr>
                <w:noProof/>
                <w:webHidden/>
              </w:rPr>
              <w:fldChar w:fldCharType="begin"/>
            </w:r>
            <w:r w:rsidR="00303E9F">
              <w:rPr>
                <w:noProof/>
                <w:webHidden/>
              </w:rPr>
              <w:instrText xml:space="preserve"> PAGEREF _Toc304487878 \h </w:instrText>
            </w:r>
            <w:r>
              <w:rPr>
                <w:noProof/>
                <w:webHidden/>
              </w:rPr>
            </w:r>
            <w:r>
              <w:rPr>
                <w:noProof/>
                <w:webHidden/>
              </w:rPr>
              <w:fldChar w:fldCharType="separate"/>
            </w:r>
            <w:r w:rsidR="00E4695B">
              <w:rPr>
                <w:noProof/>
                <w:webHidden/>
              </w:rPr>
              <w:t>21</w:t>
            </w:r>
            <w:r>
              <w:rPr>
                <w:noProof/>
                <w:webHidden/>
              </w:rPr>
              <w:fldChar w:fldCharType="end"/>
            </w:r>
          </w:hyperlink>
        </w:p>
        <w:p w:rsidR="00303E9F" w:rsidRDefault="00576AA1">
          <w:pPr>
            <w:pStyle w:val="TOC3"/>
            <w:tabs>
              <w:tab w:val="right" w:leader="dot" w:pos="9962"/>
            </w:tabs>
            <w:rPr>
              <w:rFonts w:eastAsiaTheme="minorEastAsia"/>
              <w:noProof/>
            </w:rPr>
          </w:pPr>
          <w:hyperlink w:anchor="_Toc304487879"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setsheet ω</w:t>
            </w:r>
            <w:r w:rsidR="00303E9F">
              <w:rPr>
                <w:noProof/>
                <w:webHidden/>
              </w:rPr>
              <w:tab/>
            </w:r>
            <w:r>
              <w:rPr>
                <w:noProof/>
                <w:webHidden/>
              </w:rPr>
              <w:fldChar w:fldCharType="begin"/>
            </w:r>
            <w:r w:rsidR="00303E9F">
              <w:rPr>
                <w:noProof/>
                <w:webHidden/>
              </w:rPr>
              <w:instrText xml:space="preserve"> PAGEREF _Toc304487879 \h </w:instrText>
            </w:r>
            <w:r>
              <w:rPr>
                <w:noProof/>
                <w:webHidden/>
              </w:rPr>
            </w:r>
            <w:r>
              <w:rPr>
                <w:noProof/>
                <w:webHidden/>
              </w:rPr>
              <w:fldChar w:fldCharType="separate"/>
            </w:r>
            <w:r w:rsidR="00E4695B">
              <w:rPr>
                <w:noProof/>
                <w:webHidden/>
              </w:rPr>
              <w:t>22</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0"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sheets ω</w:t>
            </w:r>
            <w:r w:rsidR="00303E9F">
              <w:rPr>
                <w:noProof/>
                <w:webHidden/>
              </w:rPr>
              <w:tab/>
            </w:r>
            <w:r>
              <w:rPr>
                <w:noProof/>
                <w:webHidden/>
              </w:rPr>
              <w:fldChar w:fldCharType="begin"/>
            </w:r>
            <w:r w:rsidR="00303E9F">
              <w:rPr>
                <w:noProof/>
                <w:webHidden/>
              </w:rPr>
              <w:instrText xml:space="preserve"> PAGEREF _Toc304487880 \h </w:instrText>
            </w:r>
            <w:r>
              <w:rPr>
                <w:noProof/>
                <w:webHidden/>
              </w:rPr>
            </w:r>
            <w:r>
              <w:rPr>
                <w:noProof/>
                <w:webHidden/>
              </w:rPr>
              <w:fldChar w:fldCharType="separate"/>
            </w:r>
            <w:r w:rsidR="00E4695B">
              <w:rPr>
                <w:noProof/>
                <w:webHidden/>
              </w:rPr>
              <w:t>22</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1"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{α} startexcel ω</w:t>
            </w:r>
            <w:r w:rsidR="00303E9F">
              <w:rPr>
                <w:noProof/>
                <w:webHidden/>
              </w:rPr>
              <w:tab/>
            </w:r>
            <w:r>
              <w:rPr>
                <w:noProof/>
                <w:webHidden/>
              </w:rPr>
              <w:fldChar w:fldCharType="begin"/>
            </w:r>
            <w:r w:rsidR="00303E9F">
              <w:rPr>
                <w:noProof/>
                <w:webHidden/>
              </w:rPr>
              <w:instrText xml:space="preserve"> PAGEREF _Toc304487881 \h </w:instrText>
            </w:r>
            <w:r>
              <w:rPr>
                <w:noProof/>
                <w:webHidden/>
              </w:rPr>
            </w:r>
            <w:r>
              <w:rPr>
                <w:noProof/>
                <w:webHidden/>
              </w:rPr>
              <w:fldChar w:fldCharType="separate"/>
            </w:r>
            <w:r w:rsidR="00E4695B">
              <w:rPr>
                <w:noProof/>
                <w:webHidden/>
              </w:rPr>
              <w:t>22</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2"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usedrange ω</w:t>
            </w:r>
            <w:r w:rsidR="00303E9F">
              <w:rPr>
                <w:noProof/>
                <w:webHidden/>
              </w:rPr>
              <w:tab/>
            </w:r>
            <w:r>
              <w:rPr>
                <w:noProof/>
                <w:webHidden/>
              </w:rPr>
              <w:fldChar w:fldCharType="begin"/>
            </w:r>
            <w:r w:rsidR="00303E9F">
              <w:rPr>
                <w:noProof/>
                <w:webHidden/>
              </w:rPr>
              <w:instrText xml:space="preserve"> PAGEREF _Toc304487882 \h </w:instrText>
            </w:r>
            <w:r>
              <w:rPr>
                <w:noProof/>
                <w:webHidden/>
              </w:rPr>
            </w:r>
            <w:r>
              <w:rPr>
                <w:noProof/>
                <w:webHidden/>
              </w:rPr>
              <w:fldChar w:fldCharType="separate"/>
            </w:r>
            <w:r w:rsidR="00E4695B">
              <w:rPr>
                <w:noProof/>
                <w:webHidden/>
              </w:rPr>
              <w:t>23</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3" w:history="1">
            <w:r w:rsidR="00303E9F" w:rsidRPr="00781CFC">
              <w:rPr>
                <w:rStyle w:val="Hyperlink"/>
                <w:noProof/>
              </w:rPr>
              <w:t>{α} wrap ω</w:t>
            </w:r>
            <w:r w:rsidR="00303E9F">
              <w:rPr>
                <w:noProof/>
                <w:webHidden/>
              </w:rPr>
              <w:tab/>
            </w:r>
            <w:r>
              <w:rPr>
                <w:noProof/>
                <w:webHidden/>
              </w:rPr>
              <w:fldChar w:fldCharType="begin"/>
            </w:r>
            <w:r w:rsidR="00303E9F">
              <w:rPr>
                <w:noProof/>
                <w:webHidden/>
              </w:rPr>
              <w:instrText xml:space="preserve"> PAGEREF _Toc304487883 \h </w:instrText>
            </w:r>
            <w:r>
              <w:rPr>
                <w:noProof/>
                <w:webHidden/>
              </w:rPr>
            </w:r>
            <w:r>
              <w:rPr>
                <w:noProof/>
                <w:webHidden/>
              </w:rPr>
              <w:fldChar w:fldCharType="separate"/>
            </w:r>
            <w:r w:rsidR="00E4695B">
              <w:rPr>
                <w:noProof/>
                <w:webHidden/>
              </w:rPr>
              <w:t>23</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4" w:history="1">
            <w:r w:rsidR="00303E9F" w:rsidRPr="00781CFC">
              <w:rPr>
                <w:rStyle w:val="Hyperlink"/>
                <w:noProof/>
              </w:rPr>
              <w:t>α write ω</w:t>
            </w:r>
            <w:r w:rsidR="00303E9F">
              <w:rPr>
                <w:noProof/>
                <w:webHidden/>
              </w:rPr>
              <w:tab/>
            </w:r>
            <w:r>
              <w:rPr>
                <w:noProof/>
                <w:webHidden/>
              </w:rPr>
              <w:fldChar w:fldCharType="begin"/>
            </w:r>
            <w:r w:rsidR="00303E9F">
              <w:rPr>
                <w:noProof/>
                <w:webHidden/>
              </w:rPr>
              <w:instrText xml:space="preserve"> PAGEREF _Toc304487884 \h </w:instrText>
            </w:r>
            <w:r>
              <w:rPr>
                <w:noProof/>
                <w:webHidden/>
              </w:rPr>
            </w:r>
            <w:r>
              <w:rPr>
                <w:noProof/>
                <w:webHidden/>
              </w:rPr>
              <w:fldChar w:fldCharType="separate"/>
            </w:r>
            <w:r w:rsidR="00E4695B">
              <w:rPr>
                <w:noProof/>
                <w:webHidden/>
              </w:rPr>
              <w:t>23</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5" w:history="1">
            <w:r w:rsidR="00303E9F" w:rsidRPr="00781CFC">
              <w:rPr>
                <w:rStyle w:val="Hyperlink"/>
                <w:noProof/>
              </w:rPr>
              <w:t>α writef ω</w:t>
            </w:r>
            <w:r w:rsidR="00303E9F">
              <w:rPr>
                <w:noProof/>
                <w:webHidden/>
              </w:rPr>
              <w:tab/>
            </w:r>
            <w:r>
              <w:rPr>
                <w:noProof/>
                <w:webHidden/>
              </w:rPr>
              <w:fldChar w:fldCharType="begin"/>
            </w:r>
            <w:r w:rsidR="00303E9F">
              <w:rPr>
                <w:noProof/>
                <w:webHidden/>
              </w:rPr>
              <w:instrText xml:space="preserve"> PAGEREF _Toc304487885 \h </w:instrText>
            </w:r>
            <w:r>
              <w:rPr>
                <w:noProof/>
                <w:webHidden/>
              </w:rPr>
            </w:r>
            <w:r>
              <w:rPr>
                <w:noProof/>
                <w:webHidden/>
              </w:rPr>
              <w:fldChar w:fldCharType="separate"/>
            </w:r>
            <w:r w:rsidR="00E4695B">
              <w:rPr>
                <w:noProof/>
                <w:webHidden/>
              </w:rPr>
              <w:t>24</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6" w:history="1">
            <w:r w:rsidR="00303E9F" w:rsidRPr="00781CFC">
              <w:rPr>
                <w:rStyle w:val="Hyperlink"/>
                <w:noProof/>
              </w:rPr>
              <w:t xml:space="preserve">R </w:t>
            </w:r>
            <w:r w:rsidR="00303E9F" w:rsidRPr="00781CFC">
              <w:rPr>
                <w:rStyle w:val="Hyperlink"/>
                <w:noProof/>
              </w:rPr>
              <w:sym w:font="Wingdings" w:char="F0DF"/>
            </w:r>
            <w:r w:rsidR="00303E9F" w:rsidRPr="00781CFC">
              <w:rPr>
                <w:rStyle w:val="Hyperlink"/>
                <w:noProof/>
              </w:rPr>
              <w:t xml:space="preserve"> α xread ω</w:t>
            </w:r>
            <w:r w:rsidR="00303E9F">
              <w:rPr>
                <w:noProof/>
                <w:webHidden/>
              </w:rPr>
              <w:tab/>
            </w:r>
            <w:r>
              <w:rPr>
                <w:noProof/>
                <w:webHidden/>
              </w:rPr>
              <w:fldChar w:fldCharType="begin"/>
            </w:r>
            <w:r w:rsidR="00303E9F">
              <w:rPr>
                <w:noProof/>
                <w:webHidden/>
              </w:rPr>
              <w:instrText xml:space="preserve"> PAGEREF _Toc304487886 \h </w:instrText>
            </w:r>
            <w:r>
              <w:rPr>
                <w:noProof/>
                <w:webHidden/>
              </w:rPr>
            </w:r>
            <w:r>
              <w:rPr>
                <w:noProof/>
                <w:webHidden/>
              </w:rPr>
              <w:fldChar w:fldCharType="separate"/>
            </w:r>
            <w:r w:rsidR="00E4695B">
              <w:rPr>
                <w:noProof/>
                <w:webHidden/>
              </w:rPr>
              <w:t>24</w:t>
            </w:r>
            <w:r>
              <w:rPr>
                <w:noProof/>
                <w:webHidden/>
              </w:rPr>
              <w:fldChar w:fldCharType="end"/>
            </w:r>
          </w:hyperlink>
        </w:p>
        <w:p w:rsidR="00303E9F" w:rsidRDefault="00576AA1">
          <w:pPr>
            <w:pStyle w:val="TOC3"/>
            <w:tabs>
              <w:tab w:val="right" w:leader="dot" w:pos="9962"/>
            </w:tabs>
            <w:rPr>
              <w:rFonts w:eastAsiaTheme="minorEastAsia"/>
              <w:noProof/>
            </w:rPr>
          </w:pPr>
          <w:hyperlink w:anchor="_Toc304487887" w:history="1">
            <w:r w:rsidR="00303E9F" w:rsidRPr="00781CFC">
              <w:rPr>
                <w:rStyle w:val="Hyperlink"/>
                <w:noProof/>
              </w:rPr>
              <w:t>α xwrite ω</w:t>
            </w:r>
            <w:r w:rsidR="00303E9F">
              <w:rPr>
                <w:noProof/>
                <w:webHidden/>
              </w:rPr>
              <w:tab/>
            </w:r>
            <w:r>
              <w:rPr>
                <w:noProof/>
                <w:webHidden/>
              </w:rPr>
              <w:fldChar w:fldCharType="begin"/>
            </w:r>
            <w:r w:rsidR="00303E9F">
              <w:rPr>
                <w:noProof/>
                <w:webHidden/>
              </w:rPr>
              <w:instrText xml:space="preserve"> PAGEREF _Toc304487887 \h </w:instrText>
            </w:r>
            <w:r>
              <w:rPr>
                <w:noProof/>
                <w:webHidden/>
              </w:rPr>
            </w:r>
            <w:r>
              <w:rPr>
                <w:noProof/>
                <w:webHidden/>
              </w:rPr>
              <w:fldChar w:fldCharType="separate"/>
            </w:r>
            <w:r w:rsidR="00E4695B">
              <w:rPr>
                <w:noProof/>
                <w:webHidden/>
              </w:rPr>
              <w:t>24</w:t>
            </w:r>
            <w:r>
              <w:rPr>
                <w:noProof/>
                <w:webHidden/>
              </w:rPr>
              <w:fldChar w:fldCharType="end"/>
            </w:r>
          </w:hyperlink>
        </w:p>
        <w:p w:rsidR="00303E9F" w:rsidRDefault="00576AA1">
          <w:pPr>
            <w:pStyle w:val="TOC1"/>
            <w:tabs>
              <w:tab w:val="right" w:leader="dot" w:pos="9962"/>
            </w:tabs>
            <w:rPr>
              <w:rFonts w:eastAsiaTheme="minorEastAsia"/>
              <w:noProof/>
            </w:rPr>
          </w:pPr>
          <w:hyperlink w:anchor="_Toc304487888" w:history="1">
            <w:r w:rsidR="00303E9F" w:rsidRPr="00781CFC">
              <w:rPr>
                <w:rStyle w:val="Hyperlink"/>
                <w:noProof/>
              </w:rPr>
              <w:t>Excel Properties and Methods</w:t>
            </w:r>
            <w:r w:rsidR="00303E9F">
              <w:rPr>
                <w:noProof/>
                <w:webHidden/>
              </w:rPr>
              <w:tab/>
            </w:r>
            <w:r>
              <w:rPr>
                <w:noProof/>
                <w:webHidden/>
              </w:rPr>
              <w:fldChar w:fldCharType="begin"/>
            </w:r>
            <w:r w:rsidR="00303E9F">
              <w:rPr>
                <w:noProof/>
                <w:webHidden/>
              </w:rPr>
              <w:instrText xml:space="preserve"> PAGEREF _Toc304487888 \h </w:instrText>
            </w:r>
            <w:r>
              <w:rPr>
                <w:noProof/>
                <w:webHidden/>
              </w:rPr>
            </w:r>
            <w:r>
              <w:rPr>
                <w:noProof/>
                <w:webHidden/>
              </w:rPr>
              <w:fldChar w:fldCharType="separate"/>
            </w:r>
            <w:r w:rsidR="00E4695B">
              <w:rPr>
                <w:noProof/>
                <w:webHidden/>
              </w:rPr>
              <w:t>25</w:t>
            </w:r>
            <w:r>
              <w:rPr>
                <w:noProof/>
                <w:webHidden/>
              </w:rPr>
              <w:fldChar w:fldCharType="end"/>
            </w:r>
          </w:hyperlink>
        </w:p>
        <w:p w:rsidR="00303E9F" w:rsidRDefault="00576AA1">
          <w:pPr>
            <w:pStyle w:val="TOC2"/>
            <w:tabs>
              <w:tab w:val="right" w:leader="dot" w:pos="9962"/>
            </w:tabs>
            <w:rPr>
              <w:rFonts w:eastAsiaTheme="minorEastAsia"/>
              <w:noProof/>
            </w:rPr>
          </w:pPr>
          <w:hyperlink w:anchor="_Toc304487889" w:history="1">
            <w:r w:rsidR="00303E9F" w:rsidRPr="00781CFC">
              <w:rPr>
                <w:rStyle w:val="Hyperlink"/>
                <w:noProof/>
              </w:rPr>
              <w:t>xl – The Application Object</w:t>
            </w:r>
            <w:r w:rsidR="00303E9F">
              <w:rPr>
                <w:noProof/>
                <w:webHidden/>
              </w:rPr>
              <w:tab/>
            </w:r>
            <w:r>
              <w:rPr>
                <w:noProof/>
                <w:webHidden/>
              </w:rPr>
              <w:fldChar w:fldCharType="begin"/>
            </w:r>
            <w:r w:rsidR="00303E9F">
              <w:rPr>
                <w:noProof/>
                <w:webHidden/>
              </w:rPr>
              <w:instrText xml:space="preserve"> PAGEREF _Toc304487889 \h </w:instrText>
            </w:r>
            <w:r>
              <w:rPr>
                <w:noProof/>
                <w:webHidden/>
              </w:rPr>
            </w:r>
            <w:r>
              <w:rPr>
                <w:noProof/>
                <w:webHidden/>
              </w:rPr>
              <w:fldChar w:fldCharType="separate"/>
            </w:r>
            <w:r w:rsidR="00E4695B">
              <w:rPr>
                <w:noProof/>
                <w:webHidden/>
              </w:rPr>
              <w:t>25</w:t>
            </w:r>
            <w:r>
              <w:rPr>
                <w:noProof/>
                <w:webHidden/>
              </w:rPr>
              <w:fldChar w:fldCharType="end"/>
            </w:r>
          </w:hyperlink>
        </w:p>
        <w:p w:rsidR="00303E9F" w:rsidRDefault="00576AA1">
          <w:pPr>
            <w:pStyle w:val="TOC2"/>
            <w:tabs>
              <w:tab w:val="right" w:leader="dot" w:pos="9962"/>
            </w:tabs>
            <w:rPr>
              <w:rFonts w:eastAsiaTheme="minorEastAsia"/>
              <w:noProof/>
            </w:rPr>
          </w:pPr>
          <w:hyperlink w:anchor="_Toc304487890" w:history="1">
            <w:r w:rsidR="00303E9F" w:rsidRPr="00781CFC">
              <w:rPr>
                <w:rStyle w:val="Hyperlink"/>
                <w:noProof/>
              </w:rPr>
              <w:t>Excel WorkSheet Functions</w:t>
            </w:r>
            <w:r w:rsidR="00303E9F">
              <w:rPr>
                <w:noProof/>
                <w:webHidden/>
              </w:rPr>
              <w:tab/>
            </w:r>
            <w:r>
              <w:rPr>
                <w:noProof/>
                <w:webHidden/>
              </w:rPr>
              <w:fldChar w:fldCharType="begin"/>
            </w:r>
            <w:r w:rsidR="00303E9F">
              <w:rPr>
                <w:noProof/>
                <w:webHidden/>
              </w:rPr>
              <w:instrText xml:space="preserve"> PAGEREF _Toc304487890 \h </w:instrText>
            </w:r>
            <w:r>
              <w:rPr>
                <w:noProof/>
                <w:webHidden/>
              </w:rPr>
            </w:r>
            <w:r>
              <w:rPr>
                <w:noProof/>
                <w:webHidden/>
              </w:rPr>
              <w:fldChar w:fldCharType="separate"/>
            </w:r>
            <w:r w:rsidR="00E4695B">
              <w:rPr>
                <w:noProof/>
                <w:webHidden/>
              </w:rPr>
              <w:t>25</w:t>
            </w:r>
            <w:r>
              <w:rPr>
                <w:noProof/>
                <w:webHidden/>
              </w:rPr>
              <w:fldChar w:fldCharType="end"/>
            </w:r>
          </w:hyperlink>
        </w:p>
        <w:p w:rsidR="00303E9F" w:rsidRDefault="00576AA1">
          <w:pPr>
            <w:pStyle w:val="TOC2"/>
            <w:tabs>
              <w:tab w:val="right" w:leader="dot" w:pos="9962"/>
            </w:tabs>
            <w:rPr>
              <w:rFonts w:eastAsiaTheme="minorEastAsia"/>
              <w:noProof/>
            </w:rPr>
          </w:pPr>
          <w:hyperlink w:anchor="_Toc304487891" w:history="1">
            <w:r w:rsidR="00303E9F" w:rsidRPr="00781CFC">
              <w:rPr>
                <w:rStyle w:val="Hyperlink"/>
                <w:noProof/>
              </w:rPr>
              <w:t>Collection Objects</w:t>
            </w:r>
            <w:r w:rsidR="00303E9F">
              <w:rPr>
                <w:noProof/>
                <w:webHidden/>
              </w:rPr>
              <w:tab/>
            </w:r>
            <w:r>
              <w:rPr>
                <w:noProof/>
                <w:webHidden/>
              </w:rPr>
              <w:fldChar w:fldCharType="begin"/>
            </w:r>
            <w:r w:rsidR="00303E9F">
              <w:rPr>
                <w:noProof/>
                <w:webHidden/>
              </w:rPr>
              <w:instrText xml:space="preserve"> PAGEREF _Toc304487891 \h </w:instrText>
            </w:r>
            <w:r>
              <w:rPr>
                <w:noProof/>
                <w:webHidden/>
              </w:rPr>
            </w:r>
            <w:r>
              <w:rPr>
                <w:noProof/>
                <w:webHidden/>
              </w:rPr>
              <w:fldChar w:fldCharType="separate"/>
            </w:r>
            <w:r w:rsidR="00E4695B">
              <w:rPr>
                <w:noProof/>
                <w:webHidden/>
              </w:rPr>
              <w:t>26</w:t>
            </w:r>
            <w:r>
              <w:rPr>
                <w:noProof/>
                <w:webHidden/>
              </w:rPr>
              <w:fldChar w:fldCharType="end"/>
            </w:r>
          </w:hyperlink>
        </w:p>
        <w:p w:rsidR="00303E9F" w:rsidRDefault="00576AA1">
          <w:pPr>
            <w:pStyle w:val="TOC2"/>
            <w:tabs>
              <w:tab w:val="right" w:leader="dot" w:pos="9962"/>
            </w:tabs>
            <w:rPr>
              <w:rFonts w:eastAsiaTheme="minorEastAsia"/>
              <w:noProof/>
            </w:rPr>
          </w:pPr>
          <w:hyperlink w:anchor="_Toc304487892" w:history="1">
            <w:r w:rsidR="00303E9F" w:rsidRPr="00781CFC">
              <w:rPr>
                <w:rStyle w:val="Hyperlink"/>
                <w:noProof/>
              </w:rPr>
              <w:t xml:space="preserve">wbk – A Workbook Object (returned by </w:t>
            </w:r>
            <w:r w:rsidR="00303E9F" w:rsidRPr="00781CFC">
              <w:rPr>
                <w:rStyle w:val="Hyperlink"/>
                <w:i/>
                <w:noProof/>
              </w:rPr>
              <w:t>setbook</w:t>
            </w:r>
            <w:r w:rsidR="00303E9F" w:rsidRPr="00781CFC">
              <w:rPr>
                <w:rStyle w:val="Hyperlink"/>
                <w:noProof/>
              </w:rPr>
              <w:t xml:space="preserve"> and </w:t>
            </w:r>
            <w:r w:rsidR="00303E9F" w:rsidRPr="00781CFC">
              <w:rPr>
                <w:rStyle w:val="Hyperlink"/>
                <w:i/>
                <w:noProof/>
              </w:rPr>
              <w:t>open</w:t>
            </w:r>
            <w:r w:rsidR="00303E9F" w:rsidRPr="00781CFC">
              <w:rPr>
                <w:rStyle w:val="Hyperlink"/>
                <w:noProof/>
              </w:rPr>
              <w:t>)</w:t>
            </w:r>
            <w:r w:rsidR="00303E9F">
              <w:rPr>
                <w:noProof/>
                <w:webHidden/>
              </w:rPr>
              <w:tab/>
            </w:r>
            <w:r>
              <w:rPr>
                <w:noProof/>
                <w:webHidden/>
              </w:rPr>
              <w:fldChar w:fldCharType="begin"/>
            </w:r>
            <w:r w:rsidR="00303E9F">
              <w:rPr>
                <w:noProof/>
                <w:webHidden/>
              </w:rPr>
              <w:instrText xml:space="preserve"> PAGEREF _Toc304487892 \h </w:instrText>
            </w:r>
            <w:r>
              <w:rPr>
                <w:noProof/>
                <w:webHidden/>
              </w:rPr>
            </w:r>
            <w:r>
              <w:rPr>
                <w:noProof/>
                <w:webHidden/>
              </w:rPr>
              <w:fldChar w:fldCharType="separate"/>
            </w:r>
            <w:r w:rsidR="00E4695B">
              <w:rPr>
                <w:noProof/>
                <w:webHidden/>
              </w:rPr>
              <w:t>27</w:t>
            </w:r>
            <w:r>
              <w:rPr>
                <w:noProof/>
                <w:webHidden/>
              </w:rPr>
              <w:fldChar w:fldCharType="end"/>
            </w:r>
          </w:hyperlink>
        </w:p>
        <w:p w:rsidR="00303E9F" w:rsidRDefault="00576AA1">
          <w:pPr>
            <w:pStyle w:val="TOC2"/>
            <w:tabs>
              <w:tab w:val="right" w:leader="dot" w:pos="9962"/>
            </w:tabs>
            <w:rPr>
              <w:rFonts w:eastAsiaTheme="minorEastAsia"/>
              <w:noProof/>
            </w:rPr>
          </w:pPr>
          <w:hyperlink w:anchor="_Toc304487893" w:history="1">
            <w:r w:rsidR="00303E9F" w:rsidRPr="00781CFC">
              <w:rPr>
                <w:rStyle w:val="Hyperlink"/>
                <w:noProof/>
              </w:rPr>
              <w:t xml:space="preserve">sh – A Sheet Object (returned by </w:t>
            </w:r>
            <w:r w:rsidR="00303E9F" w:rsidRPr="00781CFC">
              <w:rPr>
                <w:rStyle w:val="Hyperlink"/>
                <w:i/>
                <w:noProof/>
              </w:rPr>
              <w:t>setsheet</w:t>
            </w:r>
            <w:r w:rsidR="00303E9F" w:rsidRPr="00781CFC">
              <w:rPr>
                <w:rStyle w:val="Hyperlink"/>
                <w:noProof/>
              </w:rPr>
              <w:t>)</w:t>
            </w:r>
            <w:r w:rsidR="00303E9F">
              <w:rPr>
                <w:noProof/>
                <w:webHidden/>
              </w:rPr>
              <w:tab/>
            </w:r>
            <w:r>
              <w:rPr>
                <w:noProof/>
                <w:webHidden/>
              </w:rPr>
              <w:fldChar w:fldCharType="begin"/>
            </w:r>
            <w:r w:rsidR="00303E9F">
              <w:rPr>
                <w:noProof/>
                <w:webHidden/>
              </w:rPr>
              <w:instrText xml:space="preserve"> PAGEREF _Toc304487893 \h </w:instrText>
            </w:r>
            <w:r>
              <w:rPr>
                <w:noProof/>
                <w:webHidden/>
              </w:rPr>
            </w:r>
            <w:r>
              <w:rPr>
                <w:noProof/>
                <w:webHidden/>
              </w:rPr>
              <w:fldChar w:fldCharType="separate"/>
            </w:r>
            <w:r w:rsidR="00E4695B">
              <w:rPr>
                <w:noProof/>
                <w:webHidden/>
              </w:rPr>
              <w:t>27</w:t>
            </w:r>
            <w:r>
              <w:rPr>
                <w:noProof/>
                <w:webHidden/>
              </w:rPr>
              <w:fldChar w:fldCharType="end"/>
            </w:r>
          </w:hyperlink>
        </w:p>
        <w:p w:rsidR="00303E9F" w:rsidRDefault="00576AA1">
          <w:pPr>
            <w:pStyle w:val="TOC2"/>
            <w:tabs>
              <w:tab w:val="right" w:leader="dot" w:pos="9962"/>
            </w:tabs>
            <w:rPr>
              <w:rFonts w:eastAsiaTheme="minorEastAsia"/>
              <w:noProof/>
            </w:rPr>
          </w:pPr>
          <w:hyperlink w:anchor="_Toc304487894" w:history="1">
            <w:r w:rsidR="00303E9F" w:rsidRPr="00781CFC">
              <w:rPr>
                <w:rStyle w:val="Hyperlink"/>
                <w:noProof/>
              </w:rPr>
              <w:t>rs – A Range or Selection Object</w:t>
            </w:r>
            <w:r w:rsidR="00303E9F">
              <w:rPr>
                <w:noProof/>
                <w:webHidden/>
              </w:rPr>
              <w:tab/>
            </w:r>
            <w:r>
              <w:rPr>
                <w:noProof/>
                <w:webHidden/>
              </w:rPr>
              <w:fldChar w:fldCharType="begin"/>
            </w:r>
            <w:r w:rsidR="00303E9F">
              <w:rPr>
                <w:noProof/>
                <w:webHidden/>
              </w:rPr>
              <w:instrText xml:space="preserve"> PAGEREF _Toc304487894 \h </w:instrText>
            </w:r>
            <w:r>
              <w:rPr>
                <w:noProof/>
                <w:webHidden/>
              </w:rPr>
            </w:r>
            <w:r>
              <w:rPr>
                <w:noProof/>
                <w:webHidden/>
              </w:rPr>
              <w:fldChar w:fldCharType="separate"/>
            </w:r>
            <w:r w:rsidR="00E4695B">
              <w:rPr>
                <w:noProof/>
                <w:webHidden/>
              </w:rPr>
              <w:t>28</w:t>
            </w:r>
            <w:r>
              <w:rPr>
                <w:noProof/>
                <w:webHidden/>
              </w:rPr>
              <w:fldChar w:fldCharType="end"/>
            </w:r>
          </w:hyperlink>
        </w:p>
        <w:p w:rsidR="00303E9F" w:rsidRDefault="00576AA1">
          <w:pPr>
            <w:pStyle w:val="TOC1"/>
            <w:tabs>
              <w:tab w:val="right" w:leader="dot" w:pos="9962"/>
            </w:tabs>
            <w:rPr>
              <w:rFonts w:eastAsiaTheme="minorEastAsia"/>
              <w:noProof/>
            </w:rPr>
          </w:pPr>
          <w:hyperlink w:anchor="_Toc304487895" w:history="1">
            <w:r w:rsidR="00303E9F" w:rsidRPr="00781CFC">
              <w:rPr>
                <w:rStyle w:val="Hyperlink"/>
                <w:noProof/>
              </w:rPr>
              <w:t>Appendix A</w:t>
            </w:r>
            <w:r w:rsidR="00303E9F">
              <w:rPr>
                <w:noProof/>
                <w:webHidden/>
              </w:rPr>
              <w:tab/>
            </w:r>
            <w:r>
              <w:rPr>
                <w:noProof/>
                <w:webHidden/>
              </w:rPr>
              <w:fldChar w:fldCharType="begin"/>
            </w:r>
            <w:r w:rsidR="00303E9F">
              <w:rPr>
                <w:noProof/>
                <w:webHidden/>
              </w:rPr>
              <w:instrText xml:space="preserve"> PAGEREF _Toc304487895 \h </w:instrText>
            </w:r>
            <w:r>
              <w:rPr>
                <w:noProof/>
                <w:webHidden/>
              </w:rPr>
            </w:r>
            <w:r>
              <w:rPr>
                <w:noProof/>
                <w:webHidden/>
              </w:rPr>
              <w:fldChar w:fldCharType="separate"/>
            </w:r>
            <w:r w:rsidR="00E4695B">
              <w:rPr>
                <w:noProof/>
                <w:webHidden/>
              </w:rPr>
              <w:t>28</w:t>
            </w:r>
            <w:r>
              <w:rPr>
                <w:noProof/>
                <w:webHidden/>
              </w:rPr>
              <w:fldChar w:fldCharType="end"/>
            </w:r>
          </w:hyperlink>
        </w:p>
        <w:p w:rsidR="00303E9F" w:rsidRDefault="00576AA1">
          <w:pPr>
            <w:pStyle w:val="TOC1"/>
            <w:tabs>
              <w:tab w:val="right" w:leader="dot" w:pos="9962"/>
            </w:tabs>
            <w:rPr>
              <w:rFonts w:eastAsiaTheme="minorEastAsia"/>
              <w:noProof/>
            </w:rPr>
          </w:pPr>
          <w:hyperlink w:anchor="_Toc304487896" w:history="1">
            <w:r w:rsidR="00303E9F" w:rsidRPr="00781CFC">
              <w:rPr>
                <w:rStyle w:val="Hyperlink"/>
                <w:noProof/>
              </w:rPr>
              <w:t>Appendix B</w:t>
            </w:r>
            <w:r w:rsidR="00303E9F">
              <w:rPr>
                <w:noProof/>
                <w:webHidden/>
              </w:rPr>
              <w:tab/>
            </w:r>
            <w:r>
              <w:rPr>
                <w:noProof/>
                <w:webHidden/>
              </w:rPr>
              <w:fldChar w:fldCharType="begin"/>
            </w:r>
            <w:r w:rsidR="00303E9F">
              <w:rPr>
                <w:noProof/>
                <w:webHidden/>
              </w:rPr>
              <w:instrText xml:space="preserve"> PAGEREF _Toc304487896 \h </w:instrText>
            </w:r>
            <w:r>
              <w:rPr>
                <w:noProof/>
                <w:webHidden/>
              </w:rPr>
            </w:r>
            <w:r>
              <w:rPr>
                <w:noProof/>
                <w:webHidden/>
              </w:rPr>
              <w:fldChar w:fldCharType="separate"/>
            </w:r>
            <w:r w:rsidR="00E4695B">
              <w:rPr>
                <w:noProof/>
                <w:webHidden/>
              </w:rPr>
              <w:t>29</w:t>
            </w:r>
            <w:r>
              <w:rPr>
                <w:noProof/>
                <w:webHidden/>
              </w:rPr>
              <w:fldChar w:fldCharType="end"/>
            </w:r>
          </w:hyperlink>
        </w:p>
        <w:p w:rsidR="00303E9F" w:rsidRDefault="00576AA1">
          <w:pPr>
            <w:pStyle w:val="TOC1"/>
            <w:tabs>
              <w:tab w:val="right" w:leader="dot" w:pos="9962"/>
            </w:tabs>
            <w:rPr>
              <w:rFonts w:eastAsiaTheme="minorEastAsia"/>
              <w:noProof/>
            </w:rPr>
          </w:pPr>
          <w:hyperlink w:anchor="_Toc304487897" w:history="1">
            <w:r w:rsidR="00303E9F" w:rsidRPr="00781CFC">
              <w:rPr>
                <w:rStyle w:val="Hyperlink"/>
                <w:noProof/>
              </w:rPr>
              <w:t xml:space="preserve">Appendix C:  </w:t>
            </w:r>
            <w:r w:rsidR="00303E9F" w:rsidRPr="00781CFC">
              <w:rPr>
                <w:rStyle w:val="Hyperlink"/>
                <w:i/>
                <w:noProof/>
              </w:rPr>
              <w:t>xread</w:t>
            </w:r>
            <w:r w:rsidR="00303E9F" w:rsidRPr="00781CFC">
              <w:rPr>
                <w:rStyle w:val="Hyperlink"/>
                <w:noProof/>
              </w:rPr>
              <w:t xml:space="preserve"> and </w:t>
            </w:r>
            <w:r w:rsidR="00303E9F" w:rsidRPr="00781CFC">
              <w:rPr>
                <w:rStyle w:val="Hyperlink"/>
                <w:i/>
                <w:noProof/>
              </w:rPr>
              <w:t>xwrite</w:t>
            </w:r>
            <w:r w:rsidR="00303E9F">
              <w:rPr>
                <w:noProof/>
                <w:webHidden/>
              </w:rPr>
              <w:tab/>
            </w:r>
            <w:r>
              <w:rPr>
                <w:noProof/>
                <w:webHidden/>
              </w:rPr>
              <w:fldChar w:fldCharType="begin"/>
            </w:r>
            <w:r w:rsidR="00303E9F">
              <w:rPr>
                <w:noProof/>
                <w:webHidden/>
              </w:rPr>
              <w:instrText xml:space="preserve"> PAGEREF _Toc304487897 \h </w:instrText>
            </w:r>
            <w:r>
              <w:rPr>
                <w:noProof/>
                <w:webHidden/>
              </w:rPr>
            </w:r>
            <w:r>
              <w:rPr>
                <w:noProof/>
                <w:webHidden/>
              </w:rPr>
              <w:fldChar w:fldCharType="separate"/>
            </w:r>
            <w:r w:rsidR="00E4695B">
              <w:rPr>
                <w:noProof/>
                <w:webHidden/>
              </w:rPr>
              <w:t>32</w:t>
            </w:r>
            <w:r>
              <w:rPr>
                <w:noProof/>
                <w:webHidden/>
              </w:rPr>
              <w:fldChar w:fldCharType="end"/>
            </w:r>
          </w:hyperlink>
        </w:p>
        <w:p w:rsidR="00303E9F" w:rsidRDefault="00576AA1">
          <w:pPr>
            <w:pStyle w:val="TOC2"/>
            <w:tabs>
              <w:tab w:val="right" w:leader="dot" w:pos="9962"/>
            </w:tabs>
            <w:rPr>
              <w:rFonts w:eastAsiaTheme="minorEastAsia"/>
              <w:noProof/>
            </w:rPr>
          </w:pPr>
          <w:hyperlink w:anchor="_Toc304487898" w:history="1">
            <w:r w:rsidR="00303E9F" w:rsidRPr="00781CFC">
              <w:rPr>
                <w:rStyle w:val="Hyperlink"/>
                <w:noProof/>
              </w:rPr>
              <w:t>Summary</w:t>
            </w:r>
            <w:r w:rsidR="00303E9F">
              <w:rPr>
                <w:noProof/>
                <w:webHidden/>
              </w:rPr>
              <w:tab/>
            </w:r>
            <w:r>
              <w:rPr>
                <w:noProof/>
                <w:webHidden/>
              </w:rPr>
              <w:fldChar w:fldCharType="begin"/>
            </w:r>
            <w:r w:rsidR="00303E9F">
              <w:rPr>
                <w:noProof/>
                <w:webHidden/>
              </w:rPr>
              <w:instrText xml:space="preserve"> PAGEREF _Toc304487898 \h </w:instrText>
            </w:r>
            <w:r>
              <w:rPr>
                <w:noProof/>
                <w:webHidden/>
              </w:rPr>
            </w:r>
            <w:r>
              <w:rPr>
                <w:noProof/>
                <w:webHidden/>
              </w:rPr>
              <w:fldChar w:fldCharType="separate"/>
            </w:r>
            <w:r w:rsidR="00E4695B">
              <w:rPr>
                <w:noProof/>
                <w:webHidden/>
              </w:rPr>
              <w:t>32</w:t>
            </w:r>
            <w:r>
              <w:rPr>
                <w:noProof/>
                <w:webHidden/>
              </w:rPr>
              <w:fldChar w:fldCharType="end"/>
            </w:r>
          </w:hyperlink>
        </w:p>
        <w:p w:rsidR="00303E9F" w:rsidRDefault="00576AA1">
          <w:pPr>
            <w:pStyle w:val="TOC2"/>
            <w:tabs>
              <w:tab w:val="right" w:leader="dot" w:pos="9962"/>
            </w:tabs>
            <w:rPr>
              <w:rFonts w:eastAsiaTheme="minorEastAsia"/>
              <w:noProof/>
            </w:rPr>
          </w:pPr>
          <w:hyperlink w:anchor="_Toc304487899" w:history="1">
            <w:r w:rsidR="00303E9F" w:rsidRPr="00781CFC">
              <w:rPr>
                <w:rStyle w:val="Hyperlink"/>
                <w:noProof/>
              </w:rPr>
              <w:t>Some Simple Examples</w:t>
            </w:r>
            <w:r w:rsidR="00303E9F">
              <w:rPr>
                <w:noProof/>
                <w:webHidden/>
              </w:rPr>
              <w:tab/>
            </w:r>
            <w:r>
              <w:rPr>
                <w:noProof/>
                <w:webHidden/>
              </w:rPr>
              <w:fldChar w:fldCharType="begin"/>
            </w:r>
            <w:r w:rsidR="00303E9F">
              <w:rPr>
                <w:noProof/>
                <w:webHidden/>
              </w:rPr>
              <w:instrText xml:space="preserve"> PAGEREF _Toc304487899 \h </w:instrText>
            </w:r>
            <w:r>
              <w:rPr>
                <w:noProof/>
                <w:webHidden/>
              </w:rPr>
            </w:r>
            <w:r>
              <w:rPr>
                <w:noProof/>
                <w:webHidden/>
              </w:rPr>
              <w:fldChar w:fldCharType="separate"/>
            </w:r>
            <w:r w:rsidR="00E4695B">
              <w:rPr>
                <w:noProof/>
                <w:webHidden/>
              </w:rPr>
              <w:t>33</w:t>
            </w:r>
            <w:r>
              <w:rPr>
                <w:noProof/>
                <w:webHidden/>
              </w:rPr>
              <w:fldChar w:fldCharType="end"/>
            </w:r>
          </w:hyperlink>
        </w:p>
        <w:p w:rsidR="00303E9F" w:rsidRDefault="00576AA1">
          <w:pPr>
            <w:pStyle w:val="TOC2"/>
            <w:tabs>
              <w:tab w:val="right" w:leader="dot" w:pos="9962"/>
            </w:tabs>
            <w:rPr>
              <w:rFonts w:eastAsiaTheme="minorEastAsia"/>
              <w:noProof/>
            </w:rPr>
          </w:pPr>
          <w:hyperlink w:anchor="_Toc304487900" w:history="1">
            <w:r w:rsidR="00303E9F" w:rsidRPr="00781CFC">
              <w:rPr>
                <w:rStyle w:val="Hyperlink"/>
                <w:noProof/>
              </w:rPr>
              <w:t>Specifying a Cell or Cell Range</w:t>
            </w:r>
            <w:r w:rsidR="00303E9F">
              <w:rPr>
                <w:noProof/>
                <w:webHidden/>
              </w:rPr>
              <w:tab/>
            </w:r>
            <w:r>
              <w:rPr>
                <w:noProof/>
                <w:webHidden/>
              </w:rPr>
              <w:fldChar w:fldCharType="begin"/>
            </w:r>
            <w:r w:rsidR="00303E9F">
              <w:rPr>
                <w:noProof/>
                <w:webHidden/>
              </w:rPr>
              <w:instrText xml:space="preserve"> PAGEREF _Toc304487900 \h </w:instrText>
            </w:r>
            <w:r>
              <w:rPr>
                <w:noProof/>
                <w:webHidden/>
              </w:rPr>
            </w:r>
            <w:r>
              <w:rPr>
                <w:noProof/>
                <w:webHidden/>
              </w:rPr>
              <w:fldChar w:fldCharType="separate"/>
            </w:r>
            <w:r w:rsidR="00E4695B">
              <w:rPr>
                <w:noProof/>
                <w:webHidden/>
              </w:rPr>
              <w:t>34</w:t>
            </w:r>
            <w:r>
              <w:rPr>
                <w:noProof/>
                <w:webHidden/>
              </w:rPr>
              <w:fldChar w:fldCharType="end"/>
            </w:r>
          </w:hyperlink>
        </w:p>
        <w:p w:rsidR="00303E9F" w:rsidRDefault="00576AA1">
          <w:pPr>
            <w:pStyle w:val="TOC2"/>
            <w:tabs>
              <w:tab w:val="right" w:leader="dot" w:pos="9962"/>
            </w:tabs>
            <w:rPr>
              <w:rFonts w:eastAsiaTheme="minorEastAsia"/>
              <w:noProof/>
            </w:rPr>
          </w:pPr>
          <w:hyperlink w:anchor="_Toc304487901" w:history="1">
            <w:r w:rsidR="00303E9F" w:rsidRPr="00781CFC">
              <w:rPr>
                <w:rStyle w:val="Hyperlink"/>
                <w:noProof/>
              </w:rPr>
              <w:t>More Examples</w:t>
            </w:r>
            <w:r w:rsidR="00303E9F">
              <w:rPr>
                <w:noProof/>
                <w:webHidden/>
              </w:rPr>
              <w:tab/>
            </w:r>
            <w:r>
              <w:rPr>
                <w:noProof/>
                <w:webHidden/>
              </w:rPr>
              <w:fldChar w:fldCharType="begin"/>
            </w:r>
            <w:r w:rsidR="00303E9F">
              <w:rPr>
                <w:noProof/>
                <w:webHidden/>
              </w:rPr>
              <w:instrText xml:space="preserve"> PAGEREF _Toc304487901 \h </w:instrText>
            </w:r>
            <w:r>
              <w:rPr>
                <w:noProof/>
                <w:webHidden/>
              </w:rPr>
            </w:r>
            <w:r>
              <w:rPr>
                <w:noProof/>
                <w:webHidden/>
              </w:rPr>
              <w:fldChar w:fldCharType="separate"/>
            </w:r>
            <w:r w:rsidR="00E4695B">
              <w:rPr>
                <w:noProof/>
                <w:webHidden/>
              </w:rPr>
              <w:t>34</w:t>
            </w:r>
            <w:r>
              <w:rPr>
                <w:noProof/>
                <w:webHidden/>
              </w:rPr>
              <w:fldChar w:fldCharType="end"/>
            </w:r>
          </w:hyperlink>
        </w:p>
        <w:p w:rsidR="00303E9F" w:rsidRDefault="00303E9F">
          <w:pPr>
            <w:pStyle w:val="TOC2"/>
            <w:tabs>
              <w:tab w:val="right" w:leader="dot" w:pos="9962"/>
            </w:tabs>
            <w:rPr>
              <w:rFonts w:eastAsiaTheme="minorEastAsia"/>
              <w:noProof/>
            </w:rPr>
          </w:pPr>
        </w:p>
        <w:p w:rsidR="00F87063" w:rsidRDefault="00576AA1" w:rsidP="00F87063">
          <w:pPr>
            <w:pStyle w:val="TOC2"/>
            <w:tabs>
              <w:tab w:val="right" w:leader="dot" w:pos="9962"/>
            </w:tabs>
            <w:ind w:left="0"/>
          </w:pPr>
          <w:r>
            <w:fldChar w:fldCharType="end"/>
          </w:r>
        </w:p>
      </w:sdtContent>
    </w:sdt>
    <w:p w:rsidR="00F87063" w:rsidRDefault="00F87063">
      <w:pPr>
        <w:rPr>
          <w:b/>
          <w:color w:val="365F91" w:themeColor="accent1" w:themeShade="BF"/>
          <w:sz w:val="28"/>
          <w:szCs w:val="28"/>
        </w:rPr>
      </w:pPr>
      <w:r>
        <w:br w:type="page"/>
      </w:r>
    </w:p>
    <w:p w:rsidR="0089659B" w:rsidRPr="00F700A8" w:rsidRDefault="00D510C6" w:rsidP="00325CB0">
      <w:pPr>
        <w:pStyle w:val="Heading1"/>
      </w:pPr>
      <w:bookmarkStart w:id="0" w:name="_Toc304487693"/>
      <w:bookmarkStart w:id="1" w:name="_Toc304487833"/>
      <w:r>
        <w:lastRenderedPageBreak/>
        <w:t>Toolkit Namespace</w:t>
      </w:r>
      <w:bookmarkEnd w:id="0"/>
      <w:bookmarkEnd w:id="1"/>
    </w:p>
    <w:p w:rsidR="00D510C6" w:rsidRDefault="00F87063" w:rsidP="0089659B">
      <w:pPr>
        <w:pStyle w:val="NoSpacing"/>
        <w:spacing w:before="120"/>
        <w:ind w:left="0"/>
      </w:pPr>
      <w:r>
        <w:t>For the purpose of the examples presented in this document, the</w:t>
      </w:r>
      <w:r w:rsidR="00D510C6">
        <w:t xml:space="preserve"> toolkit</w:t>
      </w:r>
      <w:r>
        <w:t xml:space="preserve"> functions are assumed to reside in the namespace #.XL. If you </w:t>
      </w:r>
      <w:r w:rsidR="0089659B">
        <w:t>includ</w:t>
      </w:r>
      <w:r>
        <w:t>e</w:t>
      </w:r>
      <w:r w:rsidR="0089659B">
        <w:t xml:space="preserve"> #.XL in </w:t>
      </w:r>
      <w:r>
        <w:t>[</w:t>
      </w:r>
      <w:proofErr w:type="gramStart"/>
      <w:r>
        <w:t>]PATH</w:t>
      </w:r>
      <w:proofErr w:type="gramEnd"/>
      <w:r>
        <w:t>, then there is no need to qualify the function names (unless there’s a name conflict)</w:t>
      </w:r>
      <w:r w:rsidR="00D510C6">
        <w:t xml:space="preserve"> even if your application is in another namespace. However, </w:t>
      </w:r>
      <w:r w:rsidR="00D510C6" w:rsidRPr="00D510C6">
        <w:rPr>
          <w:i/>
        </w:rPr>
        <w:t>startexcel</w:t>
      </w:r>
      <w:r w:rsidR="00D510C6">
        <w:t xml:space="preserve"> creates the global objects </w:t>
      </w:r>
      <w:proofErr w:type="gramStart"/>
      <w:r w:rsidR="00D510C6" w:rsidRPr="00D510C6">
        <w:rPr>
          <w:i/>
        </w:rPr>
        <w:t>xl</w:t>
      </w:r>
      <w:proofErr w:type="gramEnd"/>
      <w:r w:rsidR="00D510C6">
        <w:t xml:space="preserve"> and </w:t>
      </w:r>
      <w:r w:rsidR="00D510C6" w:rsidRPr="00D510C6">
        <w:rPr>
          <w:i/>
        </w:rPr>
        <w:t>wb</w:t>
      </w:r>
      <w:r w:rsidR="00D510C6">
        <w:t xml:space="preserve"> in #.XL, and so you must qualify those names whenever you refer to them.</w:t>
      </w:r>
      <w:r w:rsidR="0089659B">
        <w:t xml:space="preserve"> </w:t>
      </w:r>
    </w:p>
    <w:p w:rsidR="0089659B" w:rsidRDefault="00D510C6" w:rsidP="0089659B">
      <w:pPr>
        <w:pStyle w:val="NoSpacing"/>
        <w:spacing w:before="120"/>
        <w:ind w:left="0"/>
      </w:pPr>
      <w:r>
        <w:t xml:space="preserve">If you use a namespace other than #.XL for the toolkit it has </w:t>
      </w:r>
      <w:r w:rsidR="00EC033D">
        <w:t xml:space="preserve">no impact on the toolkit itself other than how you qualify </w:t>
      </w:r>
      <w:proofErr w:type="gramStart"/>
      <w:r w:rsidR="00EC033D" w:rsidRPr="00EC033D">
        <w:rPr>
          <w:i/>
        </w:rPr>
        <w:t>xl</w:t>
      </w:r>
      <w:proofErr w:type="gramEnd"/>
      <w:r w:rsidR="00EC033D">
        <w:t xml:space="preserve"> and </w:t>
      </w:r>
      <w:r w:rsidR="00EC033D" w:rsidRPr="00EC033D">
        <w:rPr>
          <w:i/>
        </w:rPr>
        <w:t>wb</w:t>
      </w:r>
      <w:r w:rsidR="00EC033D">
        <w:t>. T</w:t>
      </w:r>
      <w:r>
        <w:t>he name of the toolkit namespace is determined</w:t>
      </w:r>
      <w:r w:rsidR="0089659B">
        <w:t xml:space="preserve"> dynamically when needed (in the function </w:t>
      </w:r>
      <w:r w:rsidR="0089659B" w:rsidRPr="008B76A3">
        <w:rPr>
          <w:i/>
        </w:rPr>
        <w:t>endexcel</w:t>
      </w:r>
      <w:r w:rsidR="0089659B">
        <w:t>).</w:t>
      </w:r>
    </w:p>
    <w:p w:rsidR="00B5307B" w:rsidRPr="00B5307B" w:rsidRDefault="00B5307B" w:rsidP="00325CB0">
      <w:pPr>
        <w:pStyle w:val="Heading1"/>
      </w:pPr>
      <w:bookmarkStart w:id="2" w:name="_Toc304487694"/>
      <w:bookmarkStart w:id="3" w:name="_Toc304487834"/>
      <w:r w:rsidRPr="00B5307B">
        <w:t>Function Details</w:t>
      </w:r>
      <w:bookmarkEnd w:id="2"/>
      <w:bookmarkEnd w:id="3"/>
    </w:p>
    <w:p w:rsidR="00F131D5" w:rsidRPr="00164442" w:rsidRDefault="00F131D5" w:rsidP="00164442">
      <w:pPr>
        <w:pStyle w:val="Heading2"/>
      </w:pPr>
      <w:bookmarkStart w:id="4" w:name="_Toc304487695"/>
      <w:bookmarkStart w:id="5" w:name="_Toc304487835"/>
      <w:r w:rsidRPr="00164442">
        <w:t>Notes</w:t>
      </w:r>
      <w:r w:rsidR="00C455B6" w:rsidRPr="00164442">
        <w:t xml:space="preserve"> on function arguments</w:t>
      </w:r>
      <w:r w:rsidRPr="00164442">
        <w:t>:</w:t>
      </w:r>
      <w:bookmarkEnd w:id="4"/>
      <w:bookmarkEnd w:id="5"/>
    </w:p>
    <w:p w:rsidR="00F131D5" w:rsidRDefault="00F131D5" w:rsidP="00CA0911">
      <w:pPr>
        <w:pStyle w:val="ListParagraph"/>
        <w:keepNext/>
        <w:numPr>
          <w:ilvl w:val="0"/>
          <w:numId w:val="30"/>
        </w:numPr>
        <w:spacing w:before="120" w:after="120"/>
      </w:pPr>
      <w:r>
        <w:t xml:space="preserve">Unless </w:t>
      </w:r>
      <w:r w:rsidR="00694B45">
        <w:t xml:space="preserve">stated </w:t>
      </w:r>
      <w:r>
        <w:t xml:space="preserve">otherwise, </w:t>
      </w:r>
      <w:r w:rsidR="00524AA4">
        <w:t>“</w:t>
      </w:r>
      <w:r w:rsidR="003952B0">
        <w:t>cell range</w:t>
      </w:r>
      <w:r w:rsidR="00524AA4">
        <w:t>”</w:t>
      </w:r>
      <w:r>
        <w:t xml:space="preserve"> </w:t>
      </w:r>
      <w:r w:rsidR="003952B0">
        <w:t>mean</w:t>
      </w:r>
      <w:r>
        <w:t xml:space="preserve">s a single cell or a cell range. It can be specified as a string </w:t>
      </w:r>
      <w:r w:rsidR="00802BDA">
        <w:t xml:space="preserve">(case-insensitive) </w:t>
      </w:r>
      <w:r>
        <w:t xml:space="preserve">or as numerical row-column co-ordinates. </w:t>
      </w:r>
      <w:r w:rsidR="003952B0">
        <w:t xml:space="preserve">Blanks in a string are ignored. </w:t>
      </w:r>
      <w:r>
        <w:t>Examples:</w:t>
      </w:r>
    </w:p>
    <w:tbl>
      <w:tblPr>
        <w:tblStyle w:val="TableGrid"/>
        <w:tblW w:w="0" w:type="auto"/>
        <w:tblInd w:w="720" w:type="dxa"/>
        <w:tblLook w:val="04A0"/>
      </w:tblPr>
      <w:tblGrid>
        <w:gridCol w:w="1828"/>
        <w:gridCol w:w="962"/>
        <w:gridCol w:w="993"/>
        <w:gridCol w:w="1275"/>
        <w:gridCol w:w="1276"/>
      </w:tblGrid>
      <w:tr w:rsidR="00F131D5" w:rsidTr="00802BDA">
        <w:tc>
          <w:tcPr>
            <w:tcW w:w="1828" w:type="dxa"/>
          </w:tcPr>
          <w:p w:rsidR="00F131D5" w:rsidRDefault="00F131D5" w:rsidP="00F131D5">
            <w:pPr>
              <w:pStyle w:val="NoSpacing"/>
              <w:ind w:left="0"/>
            </w:pPr>
            <w:r>
              <w:t>String:</w:t>
            </w:r>
          </w:p>
        </w:tc>
        <w:tc>
          <w:tcPr>
            <w:tcW w:w="962" w:type="dxa"/>
          </w:tcPr>
          <w:p w:rsidR="00F131D5" w:rsidRDefault="00F131D5" w:rsidP="00F131D5">
            <w:pPr>
              <w:pStyle w:val="NoSpacing"/>
              <w:ind w:left="0"/>
            </w:pPr>
            <w:r>
              <w:t>‘b6’</w:t>
            </w:r>
          </w:p>
        </w:tc>
        <w:tc>
          <w:tcPr>
            <w:tcW w:w="993" w:type="dxa"/>
          </w:tcPr>
          <w:p w:rsidR="00F131D5" w:rsidRDefault="00F131D5" w:rsidP="00F131D5">
            <w:pPr>
              <w:pStyle w:val="NoSpacing"/>
              <w:ind w:left="0"/>
            </w:pPr>
            <w:r>
              <w:t>‘G</w:t>
            </w:r>
            <w:r w:rsidR="002F1BDA">
              <w:t xml:space="preserve"> </w:t>
            </w:r>
            <w:r>
              <w:t>8’</w:t>
            </w:r>
          </w:p>
        </w:tc>
        <w:tc>
          <w:tcPr>
            <w:tcW w:w="1275" w:type="dxa"/>
          </w:tcPr>
          <w:p w:rsidR="00F131D5" w:rsidRDefault="00F131D5" w:rsidP="00F131D5">
            <w:pPr>
              <w:pStyle w:val="NoSpacing"/>
              <w:ind w:left="0"/>
            </w:pPr>
            <w:r>
              <w:t>‘b6:</w:t>
            </w:r>
            <w:r w:rsidR="003952B0">
              <w:t xml:space="preserve"> </w:t>
            </w:r>
            <w:r>
              <w:t>g</w:t>
            </w:r>
            <w:r w:rsidR="002F1BDA">
              <w:t xml:space="preserve"> </w:t>
            </w:r>
            <w:r>
              <w:t>8’</w:t>
            </w:r>
          </w:p>
        </w:tc>
        <w:tc>
          <w:tcPr>
            <w:tcW w:w="1276" w:type="dxa"/>
          </w:tcPr>
          <w:p w:rsidR="00F131D5" w:rsidRDefault="00F131D5" w:rsidP="00F131D5">
            <w:pPr>
              <w:pStyle w:val="NoSpacing"/>
              <w:ind w:left="0"/>
            </w:pPr>
            <w:r>
              <w:t>‘H4:A2’</w:t>
            </w:r>
          </w:p>
        </w:tc>
      </w:tr>
      <w:tr w:rsidR="00F131D5" w:rsidTr="00802BDA">
        <w:tc>
          <w:tcPr>
            <w:tcW w:w="1828" w:type="dxa"/>
          </w:tcPr>
          <w:p w:rsidR="00F131D5" w:rsidRDefault="00F131D5" w:rsidP="00F131D5">
            <w:pPr>
              <w:pStyle w:val="NoSpacing"/>
              <w:ind w:left="0"/>
            </w:pPr>
            <w:r>
              <w:t>Co-ordinates:</w:t>
            </w:r>
          </w:p>
        </w:tc>
        <w:tc>
          <w:tcPr>
            <w:tcW w:w="962" w:type="dxa"/>
          </w:tcPr>
          <w:p w:rsidR="00F131D5" w:rsidRDefault="00F131D5" w:rsidP="00F131D5">
            <w:pPr>
              <w:pStyle w:val="NoSpacing"/>
              <w:ind w:left="0"/>
            </w:pPr>
            <w:r>
              <w:t>6 2</w:t>
            </w:r>
          </w:p>
        </w:tc>
        <w:tc>
          <w:tcPr>
            <w:tcW w:w="993" w:type="dxa"/>
          </w:tcPr>
          <w:p w:rsidR="00F131D5" w:rsidRDefault="00F131D5" w:rsidP="00F131D5">
            <w:pPr>
              <w:pStyle w:val="NoSpacing"/>
              <w:ind w:left="0"/>
            </w:pPr>
            <w:r>
              <w:t>8 7</w:t>
            </w:r>
          </w:p>
        </w:tc>
        <w:tc>
          <w:tcPr>
            <w:tcW w:w="1275" w:type="dxa"/>
          </w:tcPr>
          <w:p w:rsidR="00F131D5" w:rsidRDefault="00F131D5" w:rsidP="00F131D5">
            <w:pPr>
              <w:pStyle w:val="NoSpacing"/>
              <w:ind w:left="0"/>
            </w:pPr>
            <w:r>
              <w:t>(6 2)(8 7)</w:t>
            </w:r>
          </w:p>
        </w:tc>
        <w:tc>
          <w:tcPr>
            <w:tcW w:w="1276" w:type="dxa"/>
          </w:tcPr>
          <w:p w:rsidR="00F131D5" w:rsidRDefault="00F131D5" w:rsidP="00F131D5">
            <w:pPr>
              <w:pStyle w:val="NoSpacing"/>
              <w:ind w:left="0"/>
            </w:pPr>
            <w:r>
              <w:t>(4 8)(2 1)</w:t>
            </w:r>
          </w:p>
        </w:tc>
      </w:tr>
    </w:tbl>
    <w:p w:rsidR="00EA6114" w:rsidRDefault="00EA6114" w:rsidP="00EA6114">
      <w:pPr>
        <w:pStyle w:val="NoSpacing"/>
        <w:spacing w:before="120" w:after="120"/>
        <w:ind w:left="0"/>
      </w:pPr>
      <w:r>
        <w:tab/>
      </w:r>
      <w:r w:rsidR="00E96932">
        <w:t xml:space="preserve">See the description of </w:t>
      </w:r>
      <w:r>
        <w:t xml:space="preserve">the function </w:t>
      </w:r>
      <w:r w:rsidRPr="00EA6114">
        <w:rPr>
          <w:i/>
        </w:rPr>
        <w:t>range</w:t>
      </w:r>
      <w:r w:rsidR="00E96932">
        <w:t xml:space="preserve"> for ways to construct range co-ordinates dynamically.</w:t>
      </w:r>
    </w:p>
    <w:p w:rsidR="00906039" w:rsidRDefault="00906039" w:rsidP="00CA0911">
      <w:pPr>
        <w:pStyle w:val="NoSpacing"/>
        <w:numPr>
          <w:ilvl w:val="0"/>
          <w:numId w:val="30"/>
        </w:numPr>
      </w:pPr>
      <w:r>
        <w:t>A worksheet can be specified by name or number. Sheets are numbered in the left-to-right order in which they are displayed so moving a sheet will change sheet numbers. Beware that a sheet named ‘Sheet</w:t>
      </w:r>
      <w:r w:rsidRPr="00802BDA">
        <w:rPr>
          <w:i/>
        </w:rPr>
        <w:t>n</w:t>
      </w:r>
      <w:r>
        <w:t xml:space="preserve">’ (the </w:t>
      </w:r>
      <w:r w:rsidRPr="00906039">
        <w:rPr>
          <w:i/>
        </w:rPr>
        <w:t>n</w:t>
      </w:r>
      <w:r>
        <w:t xml:space="preserve">th sheet in creation order) is </w:t>
      </w:r>
      <w:r w:rsidRPr="00802BDA">
        <w:rPr>
          <w:b/>
        </w:rPr>
        <w:t>not</w:t>
      </w:r>
      <w:r>
        <w:t xml:space="preserve"> necessarily sheet number </w:t>
      </w:r>
      <w:r w:rsidRPr="00802BDA">
        <w:rPr>
          <w:i/>
        </w:rPr>
        <w:t>n</w:t>
      </w:r>
      <w:r>
        <w:t>.</w:t>
      </w:r>
    </w:p>
    <w:p w:rsidR="00802BDA" w:rsidRDefault="00802BDA" w:rsidP="00CA0911">
      <w:pPr>
        <w:pStyle w:val="NoSpacing"/>
        <w:numPr>
          <w:ilvl w:val="0"/>
          <w:numId w:val="30"/>
        </w:numPr>
        <w:spacing w:before="120"/>
      </w:pPr>
      <w:r>
        <w:t>A</w:t>
      </w:r>
      <w:r w:rsidR="00C455B6">
        <w:t>n</w:t>
      </w:r>
      <w:r>
        <w:t xml:space="preserve"> </w:t>
      </w:r>
      <w:r w:rsidR="00C455B6" w:rsidRPr="00C455B6">
        <w:rPr>
          <w:b/>
        </w:rPr>
        <w:t>open</w:t>
      </w:r>
      <w:r w:rsidR="00C455B6">
        <w:t xml:space="preserve"> </w:t>
      </w:r>
      <w:r>
        <w:t xml:space="preserve">workbook can be </w:t>
      </w:r>
      <w:r w:rsidR="00C455B6">
        <w:t>specifi</w:t>
      </w:r>
      <w:r>
        <w:t xml:space="preserve">ed by </w:t>
      </w:r>
      <w:r w:rsidR="00384707">
        <w:t xml:space="preserve">its </w:t>
      </w:r>
      <w:r w:rsidR="00C455B6">
        <w:t xml:space="preserve">short </w:t>
      </w:r>
      <w:r w:rsidR="0046409C">
        <w:t xml:space="preserve">name, which excludes the path, </w:t>
      </w:r>
      <w:r>
        <w:t xml:space="preserve">or </w:t>
      </w:r>
      <w:r w:rsidR="0046409C">
        <w:t xml:space="preserve">by </w:t>
      </w:r>
      <w:r>
        <w:t xml:space="preserve">number. </w:t>
      </w:r>
      <w:r w:rsidR="002F1BDA">
        <w:t>T</w:t>
      </w:r>
      <w:r w:rsidR="00384707">
        <w:t xml:space="preserve">he </w:t>
      </w:r>
      <w:r w:rsidR="00C455B6">
        <w:t xml:space="preserve">name must be </w:t>
      </w:r>
      <w:r w:rsidR="00384707">
        <w:t xml:space="preserve">any name </w:t>
      </w:r>
      <w:r w:rsidR="002F1BDA">
        <w:t>in</w:t>
      </w:r>
      <w:r w:rsidR="00384707">
        <w:t xml:space="preserve"> </w:t>
      </w:r>
      <w:r w:rsidR="00384707" w:rsidRPr="00384707">
        <w:rPr>
          <w:i/>
        </w:rPr>
        <w:t>(books ‘’</w:t>
      </w:r>
      <w:proofErr w:type="gramStart"/>
      <w:r w:rsidR="00384707" w:rsidRPr="00384707">
        <w:rPr>
          <w:i/>
        </w:rPr>
        <w:t>)[</w:t>
      </w:r>
      <w:proofErr w:type="gramEnd"/>
      <w:r w:rsidR="00384707" w:rsidRPr="00384707">
        <w:rPr>
          <w:i/>
        </w:rPr>
        <w:t>;1]</w:t>
      </w:r>
      <w:r w:rsidR="002F1BDA">
        <w:t xml:space="preserve"> and</w:t>
      </w:r>
      <w:r w:rsidR="0046409C">
        <w:t xml:space="preserve"> a number </w:t>
      </w:r>
      <w:r w:rsidR="0046409C" w:rsidRPr="0046409C">
        <w:rPr>
          <w:i/>
        </w:rPr>
        <w:t>n</w:t>
      </w:r>
      <w:r w:rsidR="0046409C">
        <w:t xml:space="preserve"> </w:t>
      </w:r>
      <w:r w:rsidR="002F1BDA">
        <w:t>denote</w:t>
      </w:r>
      <w:r w:rsidR="0046409C">
        <w:t xml:space="preserve">s  </w:t>
      </w:r>
      <w:r w:rsidR="0046409C">
        <w:rPr>
          <w:i/>
        </w:rPr>
        <w:t>(b</w:t>
      </w:r>
      <w:r w:rsidRPr="00802BDA">
        <w:rPr>
          <w:i/>
        </w:rPr>
        <w:t>ooks</w:t>
      </w:r>
      <w:r w:rsidR="0046409C">
        <w:rPr>
          <w:i/>
        </w:rPr>
        <w:t xml:space="preserve"> ‘’)[n;1]</w:t>
      </w:r>
      <w:r w:rsidR="0046409C">
        <w:t xml:space="preserve">. </w:t>
      </w:r>
      <w:r w:rsidR="003952B0">
        <w:t xml:space="preserve">You can usually omit the suffix but it is important to specify it where </w:t>
      </w:r>
      <w:r w:rsidR="00524AA4">
        <w:t xml:space="preserve">there are two </w:t>
      </w:r>
      <w:r w:rsidR="003952B0">
        <w:t xml:space="preserve">or more </w:t>
      </w:r>
      <w:r w:rsidR="00524AA4">
        <w:t xml:space="preserve">workbooks whose names differ only by their suffixes. In that case, Excel will choose a workbook for you </w:t>
      </w:r>
      <w:r w:rsidR="003952B0">
        <w:t>(</w:t>
      </w:r>
      <w:r w:rsidR="00E370BF">
        <w:t xml:space="preserve">experience indicates that it picks </w:t>
      </w:r>
      <w:r w:rsidR="003952B0">
        <w:t>the first file with a matching name</w:t>
      </w:r>
      <w:r w:rsidR="00E370BF">
        <w:t xml:space="preserve"> in the workbooks collection, which is in order of opening) </w:t>
      </w:r>
      <w:r w:rsidR="00524AA4">
        <w:t xml:space="preserve">if you </w:t>
      </w:r>
      <w:r w:rsidR="00E370BF">
        <w:t>omit the</w:t>
      </w:r>
      <w:r w:rsidR="00524AA4">
        <w:t xml:space="preserve"> suffix. </w:t>
      </w:r>
      <w:r w:rsidR="00524AA4">
        <w:br/>
      </w:r>
      <w:r w:rsidR="0046409C">
        <w:t xml:space="preserve">The result of </w:t>
      </w:r>
      <w:r w:rsidR="0046409C">
        <w:rPr>
          <w:i/>
        </w:rPr>
        <w:t>(b</w:t>
      </w:r>
      <w:r w:rsidR="0046409C" w:rsidRPr="0046409C">
        <w:rPr>
          <w:i/>
        </w:rPr>
        <w:t>ooks ‘’</w:t>
      </w:r>
      <w:r w:rsidR="0046409C">
        <w:rPr>
          <w:i/>
        </w:rPr>
        <w:t>)</w:t>
      </w:r>
      <w:r w:rsidR="0046409C">
        <w:t xml:space="preserve"> </w:t>
      </w:r>
      <w:r w:rsidR="00694B45">
        <w:t xml:space="preserve">is always in </w:t>
      </w:r>
      <w:r w:rsidR="0046409C">
        <w:t xml:space="preserve">the </w:t>
      </w:r>
      <w:r w:rsidR="00694B45">
        <w:t xml:space="preserve">order </w:t>
      </w:r>
      <w:r w:rsidR="002F1BDA">
        <w:t>of opening, so</w:t>
      </w:r>
      <w:r>
        <w:t xml:space="preserve"> </w:t>
      </w:r>
      <w:r w:rsidR="0046409C">
        <w:t>when a workbook</w:t>
      </w:r>
      <w:r>
        <w:t xml:space="preserve"> </w:t>
      </w:r>
      <w:r w:rsidR="0046409C">
        <w:t>is</w:t>
      </w:r>
      <w:r>
        <w:t xml:space="preserve"> closed, the number</w:t>
      </w:r>
      <w:r w:rsidR="00C455B6">
        <w:t>s</w:t>
      </w:r>
      <w:r>
        <w:t xml:space="preserve"> associated </w:t>
      </w:r>
      <w:proofErr w:type="gramStart"/>
      <w:r>
        <w:t>with  workbook</w:t>
      </w:r>
      <w:r w:rsidR="00C455B6">
        <w:t>s</w:t>
      </w:r>
      <w:proofErr w:type="gramEnd"/>
      <w:r>
        <w:t xml:space="preserve"> </w:t>
      </w:r>
      <w:r w:rsidR="006E3121">
        <w:t xml:space="preserve">that were </w:t>
      </w:r>
      <w:r w:rsidR="0046409C">
        <w:t xml:space="preserve">opened </w:t>
      </w:r>
      <w:r w:rsidR="003952B0">
        <w:t>subsequently</w:t>
      </w:r>
      <w:r w:rsidR="0046409C">
        <w:t xml:space="preserve"> will</w:t>
      </w:r>
      <w:r>
        <w:t xml:space="preserve"> change. It is therefore not safe to refer to a workbook by number throughout an application, but </w:t>
      </w:r>
      <w:r w:rsidR="00DA21DE">
        <w:t xml:space="preserve">a number is </w:t>
      </w:r>
      <w:proofErr w:type="gramStart"/>
      <w:r w:rsidR="00DA21DE">
        <w:t>a useful</w:t>
      </w:r>
      <w:proofErr w:type="gramEnd"/>
      <w:r w:rsidR="00DA21DE">
        <w:t xml:space="preserve"> </w:t>
      </w:r>
      <w:r w:rsidR="00694B45">
        <w:t xml:space="preserve">shorthand </w:t>
      </w:r>
      <w:r w:rsidR="00C455B6">
        <w:t xml:space="preserve">for a name </w:t>
      </w:r>
      <w:r w:rsidR="00694B45">
        <w:t>during</w:t>
      </w:r>
      <w:r w:rsidR="00DA21DE">
        <w:t xml:space="preserve"> interactive work.</w:t>
      </w:r>
      <w:r w:rsidR="002F1BDA">
        <w:t xml:space="preserve"> </w:t>
      </w:r>
    </w:p>
    <w:p w:rsidR="006E3121" w:rsidRDefault="00906039" w:rsidP="00CA0911">
      <w:pPr>
        <w:pStyle w:val="NoSpacing"/>
        <w:numPr>
          <w:ilvl w:val="0"/>
          <w:numId w:val="30"/>
        </w:numPr>
        <w:spacing w:before="120"/>
      </w:pPr>
      <w:r>
        <w:t xml:space="preserve">An </w:t>
      </w:r>
      <w:r w:rsidRPr="006E3121">
        <w:rPr>
          <w:b/>
        </w:rPr>
        <w:t>unopened</w:t>
      </w:r>
      <w:r>
        <w:t xml:space="preserve"> workbook must be specified by its full name, which includes the path. </w:t>
      </w:r>
      <w:r w:rsidR="00F66EBE">
        <w:t>Again, t</w:t>
      </w:r>
      <w:r>
        <w:t xml:space="preserve">he </w:t>
      </w:r>
      <w:r w:rsidR="00055539">
        <w:t>suffix</w:t>
      </w:r>
      <w:r>
        <w:t xml:space="preserve"> is optional but</w:t>
      </w:r>
      <w:r w:rsidR="00E370BF">
        <w:t>, as in paragraph (3),</w:t>
      </w:r>
      <w:r>
        <w:t xml:space="preserve"> </w:t>
      </w:r>
      <w:r w:rsidR="00E370BF">
        <w:t>specifying it</w:t>
      </w:r>
      <w:r>
        <w:t xml:space="preserve"> is recommended </w:t>
      </w:r>
      <w:r w:rsidR="00E370BF">
        <w:t>i</w:t>
      </w:r>
      <w:r>
        <w:t>n case there are two files which</w:t>
      </w:r>
      <w:r w:rsidR="00283BF2">
        <w:t xml:space="preserve"> differ only by their suffixes</w:t>
      </w:r>
      <w:r w:rsidR="000E56C3">
        <w:t>. In that case, Excel will choose a file for you if you don’t specify a</w:t>
      </w:r>
      <w:r w:rsidR="00283BF2">
        <w:t xml:space="preserve"> suffix</w:t>
      </w:r>
      <w:r w:rsidR="000E56C3">
        <w:t>.</w:t>
      </w:r>
      <w:r w:rsidR="00E370BF">
        <w:t xml:space="preserve"> Experience indicates that Excel 12.0 will always pick </w:t>
      </w:r>
      <w:proofErr w:type="gramStart"/>
      <w:r w:rsidR="00E370BF">
        <w:t>a</w:t>
      </w:r>
      <w:proofErr w:type="gramEnd"/>
      <w:r w:rsidR="00E370BF">
        <w:t xml:space="preserve"> .xlsx file over any other extension.</w:t>
      </w:r>
    </w:p>
    <w:p w:rsidR="00C42680" w:rsidRDefault="00C42680" w:rsidP="00CA0911">
      <w:pPr>
        <w:pStyle w:val="NoSpacing"/>
        <w:numPr>
          <w:ilvl w:val="0"/>
          <w:numId w:val="30"/>
        </w:numPr>
        <w:spacing w:before="120"/>
      </w:pPr>
      <w:r>
        <w:t xml:space="preserve">All character string arguments other than workbook names, sheet names, cell ranges and font names must be lowercase. </w:t>
      </w:r>
    </w:p>
    <w:p w:rsidR="00B5307B" w:rsidRPr="00164442" w:rsidRDefault="000723E2" w:rsidP="00164442">
      <w:pPr>
        <w:pStyle w:val="Heading3"/>
      </w:pPr>
      <w:bookmarkStart w:id="6" w:name="_Toc304487696"/>
      <w:bookmarkStart w:id="7" w:name="_Toc304487836"/>
      <w:r w:rsidRPr="00164442">
        <w:t xml:space="preserve">R </w:t>
      </w:r>
      <w:r w:rsidRPr="00164442">
        <w:sym w:font="Wingdings" w:char="F0DF"/>
      </w:r>
      <w:r w:rsidRPr="00164442">
        <w:t xml:space="preserve"> active</w:t>
      </w:r>
      <w:r w:rsidR="008C50A5" w:rsidRPr="00164442">
        <w:t xml:space="preserve"> </w:t>
      </w:r>
      <w:r w:rsidRPr="00164442">
        <w:t>’’</w:t>
      </w:r>
      <w:bookmarkEnd w:id="6"/>
      <w:bookmarkEnd w:id="7"/>
    </w:p>
    <w:p w:rsidR="00C54FC3" w:rsidRPr="004C7CE7" w:rsidRDefault="000723E2" w:rsidP="004C7CE7">
      <w:pPr>
        <w:ind w:left="0"/>
      </w:pPr>
      <w:r w:rsidRPr="004C7CE7">
        <w:t xml:space="preserve">R is a 3-element list containing </w:t>
      </w:r>
      <w:r w:rsidR="00C54FC3" w:rsidRPr="004C7CE7">
        <w:t>the short name of the active workbook (</w:t>
      </w:r>
      <w:r w:rsidR="00422C5E">
        <w:t xml:space="preserve">which </w:t>
      </w:r>
      <w:r w:rsidR="00C54FC3" w:rsidRPr="004C7CE7">
        <w:t>omits the path), the full name (</w:t>
      </w:r>
      <w:r w:rsidR="00422C5E">
        <w:t xml:space="preserve">which </w:t>
      </w:r>
      <w:r w:rsidR="00C54FC3" w:rsidRPr="004C7CE7">
        <w:t>includes the path), and the name of the active sheet.</w:t>
      </w:r>
      <w:r w:rsidR="00F83B3A" w:rsidRPr="004C7CE7">
        <w:t xml:space="preserve"> The right argument is ignored.</w:t>
      </w:r>
    </w:p>
    <w:p w:rsidR="008C50A5" w:rsidRPr="00EB618D" w:rsidRDefault="00C54FC3" w:rsidP="00164442">
      <w:pPr>
        <w:pStyle w:val="Heading3"/>
      </w:pPr>
      <w:bookmarkStart w:id="8" w:name="_Toc304487697"/>
      <w:bookmarkStart w:id="9" w:name="_Toc304487837"/>
      <w:proofErr w:type="gramStart"/>
      <w:r w:rsidRPr="00EB618D">
        <w:t>addsheet</w:t>
      </w:r>
      <w:proofErr w:type="gramEnd"/>
      <w:r w:rsidRPr="00EB618D">
        <w:t xml:space="preserve"> ω</w:t>
      </w:r>
      <w:bookmarkEnd w:id="8"/>
      <w:bookmarkEnd w:id="9"/>
    </w:p>
    <w:p w:rsidR="00C54FC3" w:rsidRPr="008E6C57" w:rsidRDefault="008C50A5" w:rsidP="008C50A5">
      <w:pPr>
        <w:ind w:left="0"/>
        <w:rPr>
          <w:b/>
        </w:rPr>
      </w:pPr>
      <w:r>
        <w:t>Add sheets to the active workbook. Sheets can be added at the end (the default) or before or after a specified sheet.</w:t>
      </w:r>
      <w:r w:rsidR="00C54FC3" w:rsidRPr="008E6C57">
        <w:t xml:space="preserve"> </w:t>
      </w:r>
      <w:proofErr w:type="gramStart"/>
      <w:r w:rsidR="00C54FC3" w:rsidRPr="008E6C57">
        <w:t>ω</w:t>
      </w:r>
      <w:proofErr w:type="gramEnd"/>
      <w:r w:rsidR="00C54FC3" w:rsidRPr="008E6C57">
        <w:t xml:space="preserve"> has from 1 to 3 elements:</w:t>
      </w:r>
    </w:p>
    <w:p w:rsidR="00C54FC3" w:rsidRDefault="00C54FC3" w:rsidP="008C50A5">
      <w:proofErr w:type="gramStart"/>
      <w:r>
        <w:lastRenderedPageBreak/>
        <w:t>ω[</w:t>
      </w:r>
      <w:proofErr w:type="gramEnd"/>
      <w:r>
        <w:t>1] is the number of sheets to add</w:t>
      </w:r>
    </w:p>
    <w:p w:rsidR="00C54FC3" w:rsidRDefault="00C54FC3" w:rsidP="008C50A5">
      <w:proofErr w:type="gramStart"/>
      <w:r>
        <w:t>ω[</w:t>
      </w:r>
      <w:proofErr w:type="gramEnd"/>
      <w:r>
        <w:t>2] is ‘b’ (Before), ‘a’ (After), or ‘e’ (End</w:t>
      </w:r>
      <w:r w:rsidR="008C50A5">
        <w:t>, default</w:t>
      </w:r>
      <w:r>
        <w:t>)</w:t>
      </w:r>
    </w:p>
    <w:p w:rsidR="00FD151D" w:rsidRDefault="008C50A5" w:rsidP="008C50A5">
      <w:proofErr w:type="gramStart"/>
      <w:r>
        <w:t>ω[</w:t>
      </w:r>
      <w:proofErr w:type="gramEnd"/>
      <w:r>
        <w:t xml:space="preserve">3] (needed only if ω[2]≠‘e’) is </w:t>
      </w:r>
      <w:r w:rsidR="00C54FC3">
        <w:t>the sheet name or number to which ω</w:t>
      </w:r>
      <w:r w:rsidR="008100D1">
        <w:t xml:space="preserve">[2] </w:t>
      </w:r>
      <w:r>
        <w:t>applie</w:t>
      </w:r>
      <w:r w:rsidR="008100D1">
        <w:t>s.</w:t>
      </w:r>
    </w:p>
    <w:p w:rsidR="00FD151D" w:rsidRDefault="00FD151D" w:rsidP="00912797"/>
    <w:p w:rsidR="00C54FC3" w:rsidRDefault="008C50A5" w:rsidP="004C7CE7">
      <w:pPr>
        <w:ind w:left="0"/>
      </w:pPr>
      <w:r>
        <w:t>E</w:t>
      </w:r>
      <w:r w:rsidR="00C54FC3">
        <w:t>xample</w:t>
      </w:r>
      <w:r>
        <w:t>s</w:t>
      </w:r>
      <w:r w:rsidR="00C54FC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961"/>
      </w:tblGrid>
      <w:tr w:rsidR="00C54FC3" w:rsidTr="00BA5933">
        <w:tc>
          <w:tcPr>
            <w:tcW w:w="3227" w:type="dxa"/>
          </w:tcPr>
          <w:p w:rsidR="00C54FC3" w:rsidRDefault="008100D1" w:rsidP="00912797">
            <w:r>
              <w:t>a</w:t>
            </w:r>
            <w:r w:rsidR="00C54FC3">
              <w:t xml:space="preserve">ddsheet </w:t>
            </w:r>
            <w:r w:rsidR="004C24EA">
              <w:t xml:space="preserve"> </w:t>
            </w:r>
            <w:r w:rsidR="00C54FC3">
              <w:t>2</w:t>
            </w:r>
          </w:p>
        </w:tc>
        <w:tc>
          <w:tcPr>
            <w:tcW w:w="6961" w:type="dxa"/>
          </w:tcPr>
          <w:p w:rsidR="00C54FC3" w:rsidRDefault="008100D1" w:rsidP="00BA5933">
            <w:r>
              <w:t xml:space="preserve">Adds </w:t>
            </w:r>
            <w:r w:rsidR="00BA5933">
              <w:t>2</w:t>
            </w:r>
            <w:r>
              <w:t xml:space="preserve"> sheets at the end</w:t>
            </w:r>
          </w:p>
        </w:tc>
      </w:tr>
      <w:tr w:rsidR="00C54FC3" w:rsidTr="00BA5933">
        <w:tc>
          <w:tcPr>
            <w:tcW w:w="3227" w:type="dxa"/>
          </w:tcPr>
          <w:p w:rsidR="00C54FC3" w:rsidRDefault="008100D1" w:rsidP="00912797">
            <w:r>
              <w:t xml:space="preserve">addsheet </w:t>
            </w:r>
            <w:r w:rsidR="004C24EA">
              <w:t xml:space="preserve"> </w:t>
            </w:r>
            <w:r>
              <w:t>1</w:t>
            </w:r>
            <w:r w:rsidR="004C24EA">
              <w:t xml:space="preserve"> </w:t>
            </w:r>
            <w:r>
              <w:t xml:space="preserve"> ‘e’</w:t>
            </w:r>
          </w:p>
        </w:tc>
        <w:tc>
          <w:tcPr>
            <w:tcW w:w="6961" w:type="dxa"/>
          </w:tcPr>
          <w:p w:rsidR="00C54FC3" w:rsidRDefault="00BA5933" w:rsidP="00912797">
            <w:r>
              <w:t>Add 1</w:t>
            </w:r>
            <w:r w:rsidR="008100D1">
              <w:t xml:space="preserve"> sheet at the end</w:t>
            </w:r>
          </w:p>
        </w:tc>
      </w:tr>
      <w:tr w:rsidR="008100D1" w:rsidTr="00BA5933">
        <w:tc>
          <w:tcPr>
            <w:tcW w:w="3227" w:type="dxa"/>
          </w:tcPr>
          <w:p w:rsidR="008100D1" w:rsidRDefault="008100D1" w:rsidP="00912797">
            <w:r>
              <w:t xml:space="preserve">addsheet </w:t>
            </w:r>
            <w:r w:rsidR="004C24EA">
              <w:t xml:space="preserve"> </w:t>
            </w:r>
            <w:r>
              <w:t xml:space="preserve">3 </w:t>
            </w:r>
            <w:r w:rsidR="004C24EA">
              <w:t xml:space="preserve"> </w:t>
            </w:r>
            <w:r>
              <w:t>‘b’ 1</w:t>
            </w:r>
          </w:p>
        </w:tc>
        <w:tc>
          <w:tcPr>
            <w:tcW w:w="6961" w:type="dxa"/>
          </w:tcPr>
          <w:p w:rsidR="008100D1" w:rsidRDefault="008100D1" w:rsidP="00912797">
            <w:r>
              <w:t>Add 3 sheets before sheet 1</w:t>
            </w:r>
          </w:p>
        </w:tc>
      </w:tr>
      <w:tr w:rsidR="008100D1" w:rsidTr="00BA5933">
        <w:tc>
          <w:tcPr>
            <w:tcW w:w="3227" w:type="dxa"/>
          </w:tcPr>
          <w:p w:rsidR="008100D1" w:rsidRDefault="004C24EA" w:rsidP="00FC536A">
            <w:r>
              <w:t>a</w:t>
            </w:r>
            <w:r w:rsidR="008100D1">
              <w:t>ddsheet</w:t>
            </w:r>
            <w:r>
              <w:t xml:space="preserve"> </w:t>
            </w:r>
            <w:r w:rsidR="008100D1">
              <w:t xml:space="preserve"> 1</w:t>
            </w:r>
            <w:r>
              <w:t xml:space="preserve"> </w:t>
            </w:r>
            <w:r w:rsidR="008100D1">
              <w:t xml:space="preserve"> ‘a’</w:t>
            </w:r>
            <w:r>
              <w:t xml:space="preserve"> </w:t>
            </w:r>
            <w:r w:rsidR="008100D1">
              <w:t xml:space="preserve"> </w:t>
            </w:r>
            <w:r w:rsidR="00BA5933">
              <w:t>‘blotter’</w:t>
            </w:r>
          </w:p>
        </w:tc>
        <w:tc>
          <w:tcPr>
            <w:tcW w:w="6961" w:type="dxa"/>
          </w:tcPr>
          <w:p w:rsidR="008100D1" w:rsidRDefault="008100D1" w:rsidP="00BA5933">
            <w:r>
              <w:t xml:space="preserve">Add </w:t>
            </w:r>
            <w:r w:rsidR="00BA5933">
              <w:t>1</w:t>
            </w:r>
            <w:r>
              <w:t xml:space="preserve"> sheet after sheet ‘Blotter’</w:t>
            </w:r>
          </w:p>
        </w:tc>
      </w:tr>
    </w:tbl>
    <w:p w:rsidR="008100D1" w:rsidRPr="00443231" w:rsidRDefault="00953854" w:rsidP="00164442">
      <w:pPr>
        <w:pStyle w:val="Heading3"/>
      </w:pPr>
      <w:bookmarkStart w:id="10" w:name="_Toc304487698"/>
      <w:bookmarkStart w:id="11" w:name="_Toc304487838"/>
      <w:proofErr w:type="gramStart"/>
      <w:r>
        <w:t>α</w:t>
      </w:r>
      <w:proofErr w:type="gramEnd"/>
      <w:r>
        <w:t xml:space="preserve"> </w:t>
      </w:r>
      <w:r w:rsidR="008100D1" w:rsidRPr="00443231">
        <w:t>bcolour ω</w:t>
      </w:r>
      <w:bookmarkEnd w:id="10"/>
      <w:bookmarkEnd w:id="11"/>
      <w:r w:rsidR="00292F9D">
        <w:tab/>
        <w:t>(alt: bcolor)</w:t>
      </w:r>
    </w:p>
    <w:p w:rsidR="008100D1" w:rsidRDefault="008100D1" w:rsidP="004C7CE7">
      <w:pPr>
        <w:ind w:left="0"/>
      </w:pPr>
      <w:r>
        <w:t xml:space="preserve">Apply background colour </w:t>
      </w:r>
      <w:r w:rsidR="00E90FB6" w:rsidRPr="00E90FB6">
        <w:t>α</w:t>
      </w:r>
      <w:r>
        <w:t xml:space="preserve"> to the </w:t>
      </w:r>
      <w:r w:rsidR="001E5C25">
        <w:t xml:space="preserve">cell </w:t>
      </w:r>
      <w:r>
        <w:t xml:space="preserve">range ω in the active sheet. </w:t>
      </w:r>
      <w:proofErr w:type="gramStart"/>
      <w:r w:rsidR="00E90FB6" w:rsidRPr="00E90FB6">
        <w:t>α</w:t>
      </w:r>
      <w:proofErr w:type="gramEnd"/>
      <w:r w:rsidR="002E6187">
        <w:t xml:space="preserve"> is an integer in the range 0 to 5</w:t>
      </w:r>
      <w:r w:rsidR="00D90776">
        <w:t>6</w:t>
      </w:r>
      <w:r w:rsidR="002E6187">
        <w:t>. Here are a few common values:</w:t>
      </w:r>
    </w:p>
    <w:p w:rsidR="002E6187" w:rsidRDefault="002E6187" w:rsidP="00912797"/>
    <w:p w:rsidR="002E6187" w:rsidRDefault="002E6187" w:rsidP="002E6187">
      <w:pPr>
        <w:pStyle w:val="ListParagraph"/>
        <w:numPr>
          <w:ilvl w:val="0"/>
          <w:numId w:val="2"/>
        </w:numPr>
      </w:pPr>
      <w:r>
        <w:t>default</w:t>
      </w:r>
    </w:p>
    <w:p w:rsidR="002E6187" w:rsidRDefault="002E6187" w:rsidP="002E6187">
      <w:pPr>
        <w:pStyle w:val="ListParagraph"/>
        <w:numPr>
          <w:ilvl w:val="0"/>
          <w:numId w:val="2"/>
        </w:numPr>
      </w:pPr>
      <w:r>
        <w:t>black</w:t>
      </w:r>
    </w:p>
    <w:p w:rsidR="002E6187" w:rsidRDefault="002E6187" w:rsidP="002E6187">
      <w:pPr>
        <w:pStyle w:val="ListParagraph"/>
        <w:numPr>
          <w:ilvl w:val="0"/>
          <w:numId w:val="2"/>
        </w:numPr>
      </w:pPr>
      <w:r>
        <w:t>default colour but removes cell borders</w:t>
      </w:r>
      <w:r w:rsidR="00443231">
        <w:t xml:space="preserve"> (as </w:t>
      </w:r>
      <w:r w:rsidR="00BA5933">
        <w:t>d</w:t>
      </w:r>
      <w:r w:rsidR="00443231">
        <w:t>o all non-zero background settings)</w:t>
      </w:r>
    </w:p>
    <w:p w:rsidR="002E6187" w:rsidRDefault="002E6187" w:rsidP="002E6187">
      <w:pPr>
        <w:pStyle w:val="ListParagraph"/>
        <w:numPr>
          <w:ilvl w:val="0"/>
          <w:numId w:val="2"/>
        </w:numPr>
      </w:pPr>
      <w:r>
        <w:t>red</w:t>
      </w:r>
    </w:p>
    <w:p w:rsidR="002E6187" w:rsidRDefault="002E6187" w:rsidP="002E6187">
      <w:pPr>
        <w:pStyle w:val="ListParagraph"/>
        <w:numPr>
          <w:ilvl w:val="0"/>
          <w:numId w:val="2"/>
        </w:numPr>
      </w:pPr>
      <w:r>
        <w:t>medium green</w:t>
      </w:r>
    </w:p>
    <w:p w:rsidR="002E6187" w:rsidRDefault="002E6187" w:rsidP="002E6187">
      <w:pPr>
        <w:pStyle w:val="ListParagraph"/>
        <w:numPr>
          <w:ilvl w:val="0"/>
          <w:numId w:val="2"/>
        </w:numPr>
      </w:pPr>
      <w:r>
        <w:t>blue</w:t>
      </w:r>
    </w:p>
    <w:p w:rsidR="002E6187" w:rsidRDefault="002E6187" w:rsidP="002E6187">
      <w:pPr>
        <w:pStyle w:val="ListParagraph"/>
        <w:numPr>
          <w:ilvl w:val="0"/>
          <w:numId w:val="2"/>
        </w:numPr>
      </w:pPr>
      <w:r>
        <w:t xml:space="preserve"> yellow</w:t>
      </w:r>
    </w:p>
    <w:p w:rsidR="002E6187" w:rsidRDefault="002E6187" w:rsidP="002E6187">
      <w:pPr>
        <w:pStyle w:val="ListParagraph"/>
        <w:numPr>
          <w:ilvl w:val="0"/>
          <w:numId w:val="2"/>
        </w:numPr>
      </w:pPr>
      <w:r>
        <w:t>mauve</w:t>
      </w:r>
    </w:p>
    <w:p w:rsidR="002E6187" w:rsidRDefault="002E6187" w:rsidP="002E6187">
      <w:pPr>
        <w:pStyle w:val="ListParagraph"/>
        <w:ind w:left="1080"/>
      </w:pPr>
    </w:p>
    <w:p w:rsidR="008100D1" w:rsidRDefault="008C50A5" w:rsidP="004C7CE7">
      <w:pPr>
        <w:ind w:left="0"/>
      </w:pPr>
      <w:r>
        <w:t>E</w:t>
      </w:r>
      <w:r w:rsidR="008100D1">
        <w:t>xample</w:t>
      </w:r>
      <w:r>
        <w:t>s</w:t>
      </w:r>
      <w:r w:rsidR="008100D1">
        <w:t>:</w:t>
      </w:r>
    </w:p>
    <w:p w:rsidR="008100D1" w:rsidRDefault="008100D1" w:rsidP="00912797">
      <w:proofErr w:type="gramStart"/>
      <w:r>
        <w:t xml:space="preserve">3 </w:t>
      </w:r>
      <w:r w:rsidR="004C24EA">
        <w:t xml:space="preserve"> </w:t>
      </w:r>
      <w:r>
        <w:t>bcolour</w:t>
      </w:r>
      <w:proofErr w:type="gramEnd"/>
      <w:r>
        <w:t xml:space="preserve"> </w:t>
      </w:r>
      <w:r w:rsidR="004C24EA">
        <w:t xml:space="preserve"> </w:t>
      </w:r>
      <w:r>
        <w:t>3 4</w:t>
      </w:r>
      <w:r>
        <w:tab/>
      </w:r>
      <w:r>
        <w:tab/>
      </w:r>
      <w:r>
        <w:tab/>
      </w:r>
      <w:r w:rsidR="002E6187">
        <w:t>Set background to red in</w:t>
      </w:r>
      <w:r>
        <w:t xml:space="preserve"> cell (3 4), ie, D3</w:t>
      </w:r>
    </w:p>
    <w:p w:rsidR="008100D1" w:rsidRDefault="008100D1" w:rsidP="00912797">
      <w:proofErr w:type="gramStart"/>
      <w:r>
        <w:t xml:space="preserve">0 </w:t>
      </w:r>
      <w:r w:rsidR="004C24EA">
        <w:t xml:space="preserve"> </w:t>
      </w:r>
      <w:r>
        <w:t>bcolour</w:t>
      </w:r>
      <w:proofErr w:type="gramEnd"/>
      <w:r>
        <w:t xml:space="preserve"> </w:t>
      </w:r>
      <w:r w:rsidR="004C24EA">
        <w:t xml:space="preserve"> </w:t>
      </w:r>
      <w:r>
        <w:t>(3 4)(5 8)</w:t>
      </w:r>
      <w:r>
        <w:tab/>
      </w:r>
      <w:r>
        <w:tab/>
      </w:r>
      <w:r w:rsidR="00BA5933">
        <w:t>Set</w:t>
      </w:r>
      <w:r w:rsidR="002E6187">
        <w:t xml:space="preserve"> background to default in the range (3 4) to (5 8), ie, D3:H5.</w:t>
      </w:r>
    </w:p>
    <w:p w:rsidR="002E6187" w:rsidRDefault="002E6187" w:rsidP="00912797"/>
    <w:p w:rsidR="00200427" w:rsidRDefault="00200427" w:rsidP="00353399">
      <w:pPr>
        <w:pStyle w:val="NoSpacing"/>
        <w:ind w:left="0"/>
      </w:pPr>
      <w:proofErr w:type="gramStart"/>
      <w:r>
        <w:rPr>
          <w:i/>
        </w:rPr>
        <w:t>b</w:t>
      </w:r>
      <w:r w:rsidRPr="00200427">
        <w:rPr>
          <w:i/>
        </w:rPr>
        <w:t>colour</w:t>
      </w:r>
      <w:proofErr w:type="gramEnd"/>
      <w:r>
        <w:t xml:space="preserve"> sets the Interior.ColorIndex property of a cell. This is is compatible with Excel versions prior to 12, and is supported in version 12 but </w:t>
      </w:r>
      <w:r w:rsidR="00D24E33">
        <w:t xml:space="preserve">is </w:t>
      </w:r>
      <w:r>
        <w:t xml:space="preserve">not used in the Excel </w:t>
      </w:r>
      <w:r w:rsidR="00D24E33">
        <w:t xml:space="preserve">12 </w:t>
      </w:r>
      <w:proofErr w:type="gramStart"/>
      <w:r w:rsidR="00D24E33">
        <w:t>gui</w:t>
      </w:r>
      <w:proofErr w:type="gramEnd"/>
      <w:r>
        <w:t xml:space="preserve">. </w:t>
      </w:r>
      <w:r w:rsidR="00D24E33">
        <w:t>Instead, t</w:t>
      </w:r>
      <w:r>
        <w:t xml:space="preserve">he </w:t>
      </w:r>
      <w:proofErr w:type="gramStart"/>
      <w:r>
        <w:t>gui</w:t>
      </w:r>
      <w:proofErr w:type="gramEnd"/>
      <w:r>
        <w:t xml:space="preserve"> </w:t>
      </w:r>
      <w:r w:rsidR="00D24E33">
        <w:t xml:space="preserve">uses the Interior.Color property </w:t>
      </w:r>
      <w:r w:rsidR="001A14E6">
        <w:t xml:space="preserve">(an integer in the range 0 to 16777215) </w:t>
      </w:r>
      <w:r w:rsidR="00D24E33">
        <w:t xml:space="preserve">for </w:t>
      </w:r>
      <w:r w:rsidR="001A14E6">
        <w:t>‘S</w:t>
      </w:r>
      <w:r w:rsidR="00D24E33">
        <w:t xml:space="preserve">tandard </w:t>
      </w:r>
      <w:r w:rsidR="001A14E6">
        <w:t>C</w:t>
      </w:r>
      <w:r w:rsidR="00D24E33">
        <w:t>olors</w:t>
      </w:r>
      <w:r w:rsidR="001A14E6">
        <w:t>’</w:t>
      </w:r>
      <w:r w:rsidR="00D24E33">
        <w:t xml:space="preserve"> </w:t>
      </w:r>
      <w:r w:rsidR="001A14E6">
        <w:t xml:space="preserve">and ‘More Colors’ </w:t>
      </w:r>
      <w:r w:rsidR="00D24E33">
        <w:t xml:space="preserve">in the drop-down menu but uses Interior.ThemeColor in conjunction with Interior.TintAndShade for the Theme colours.  </w:t>
      </w:r>
      <w:r w:rsidR="00A16F82">
        <w:t xml:space="preserve">The following examples respectively set a standard color and a theme colour, both </w:t>
      </w:r>
      <w:r w:rsidR="000E10A9">
        <w:t>shade</w:t>
      </w:r>
      <w:r w:rsidR="00A16F82">
        <w:t>s of green:</w:t>
      </w:r>
    </w:p>
    <w:p w:rsidR="00A16F82" w:rsidRDefault="001A14E6" w:rsidP="00F55699">
      <w:pPr>
        <w:pStyle w:val="NoSpacing"/>
        <w:spacing w:before="120"/>
        <w:ind w:left="0"/>
      </w:pPr>
      <w:r>
        <w:tab/>
        <w:t>(xl.</w:t>
      </w:r>
      <w:r w:rsidR="00F55699">
        <w:t xml:space="preserve">Range ’B5’).Interior.Color </w:t>
      </w:r>
      <w:r w:rsidR="00F55699">
        <w:sym w:font="Wingdings" w:char="F0DF"/>
      </w:r>
      <w:r w:rsidR="00F55699">
        <w:t xml:space="preserve"> </w:t>
      </w:r>
      <w:r w:rsidR="001D4EF5" w:rsidRPr="001D4EF5">
        <w:t>5296274</w:t>
      </w:r>
      <w:r w:rsidR="00F55699">
        <w:t xml:space="preserve"> </w:t>
      </w:r>
    </w:p>
    <w:p w:rsidR="001A14E6" w:rsidRPr="00200427" w:rsidRDefault="00A16F82" w:rsidP="00A16F82">
      <w:pPr>
        <w:pStyle w:val="NoSpacing"/>
        <w:ind w:left="0"/>
      </w:pPr>
      <w:r>
        <w:tab/>
        <w:t>(xl.Range ’B5’).Interior</w:t>
      </w:r>
      <w:proofErr w:type="gramStart"/>
      <w:r>
        <w:t>.(</w:t>
      </w:r>
      <w:proofErr w:type="gramEnd"/>
      <w:r>
        <w:t xml:space="preserve">ThemeColor TintAndShade) </w:t>
      </w:r>
      <w:r>
        <w:sym w:font="Wingdings" w:char="F0DF"/>
      </w:r>
      <w:r>
        <w:t xml:space="preserve"> xl.ThemeColorAccent3 0.6 </w:t>
      </w:r>
    </w:p>
    <w:p w:rsidR="00443231" w:rsidRPr="00443231" w:rsidRDefault="00443231" w:rsidP="00164442">
      <w:pPr>
        <w:pStyle w:val="Heading3"/>
      </w:pPr>
      <w:bookmarkStart w:id="12" w:name="_Toc304487699"/>
      <w:bookmarkStart w:id="13" w:name="_Toc304487839"/>
      <w:r>
        <w:t>{</w:t>
      </w:r>
      <w:proofErr w:type="gramStart"/>
      <w:r w:rsidR="00953854">
        <w:t>α</w:t>
      </w:r>
      <w:proofErr w:type="gramEnd"/>
      <w:r>
        <w:t>}</w:t>
      </w:r>
      <w:r w:rsidRPr="00443231">
        <w:t xml:space="preserve"> bold ω</w:t>
      </w:r>
      <w:bookmarkEnd w:id="12"/>
      <w:bookmarkEnd w:id="13"/>
    </w:p>
    <w:p w:rsidR="001E5C25" w:rsidRDefault="00443231" w:rsidP="00BA5933">
      <w:pPr>
        <w:ind w:left="0"/>
      </w:pPr>
      <w:r>
        <w:t xml:space="preserve">Set </w:t>
      </w:r>
      <w:r w:rsidR="000512D6">
        <w:t xml:space="preserve">or remove </w:t>
      </w:r>
      <w:r>
        <w:t xml:space="preserve">bold attribute for </w:t>
      </w:r>
      <w:r w:rsidR="001E5C25">
        <w:t xml:space="preserve">the cell </w:t>
      </w:r>
      <w:r>
        <w:t xml:space="preserve">range ω </w:t>
      </w:r>
      <w:r w:rsidR="000512D6">
        <w:t xml:space="preserve">in </w:t>
      </w:r>
      <w:r w:rsidR="004D5B90">
        <w:t xml:space="preserve">the </w:t>
      </w:r>
      <w:r w:rsidR="000512D6">
        <w:t xml:space="preserve">active sheet. </w:t>
      </w:r>
    </w:p>
    <w:p w:rsidR="000512D6" w:rsidRDefault="00BA5933" w:rsidP="00BA5933">
      <w:pPr>
        <w:ind w:left="0"/>
      </w:pPr>
      <w:proofErr w:type="gramStart"/>
      <w:r w:rsidRPr="00E90FB6">
        <w:t>α</w:t>
      </w:r>
      <w:proofErr w:type="gramEnd"/>
      <w:r>
        <w:t xml:space="preserve">: </w:t>
      </w:r>
      <w:r w:rsidR="004F6343">
        <w:t>1</w:t>
      </w:r>
      <w:r>
        <w:t xml:space="preserve">= </w:t>
      </w:r>
      <w:r w:rsidR="001E5C25">
        <w:t>set bold</w:t>
      </w:r>
      <w:r>
        <w:t xml:space="preserve"> (default), 0= cancel bold</w:t>
      </w:r>
      <w:r w:rsidR="008C50A5">
        <w:t>. Example:</w:t>
      </w:r>
    </w:p>
    <w:p w:rsidR="008C50A5" w:rsidRPr="008C50A5" w:rsidRDefault="008C50A5" w:rsidP="008C50A5">
      <w:pPr>
        <w:pStyle w:val="NoSpacing"/>
      </w:pPr>
      <w:proofErr w:type="gramStart"/>
      <w:r>
        <w:t xml:space="preserve">bold </w:t>
      </w:r>
      <w:r w:rsidR="004C24EA">
        <w:t xml:space="preserve"> </w:t>
      </w:r>
      <w:r>
        <w:t>(</w:t>
      </w:r>
      <w:proofErr w:type="gramEnd"/>
      <w:r>
        <w:t>2 1)(12 1)</w:t>
      </w:r>
      <w:r>
        <w:tab/>
      </w:r>
      <w:r>
        <w:tab/>
      </w:r>
      <w:r>
        <w:tab/>
      </w:r>
      <w:r w:rsidR="00010927" w:rsidRPr="00831CB5">
        <w:rPr>
          <w:rFonts w:ascii="APL385 Unicode" w:hAnsi="APL385 Unicode" w:cs="APL385 Unicode"/>
        </w:rPr>
        <w:t>⍝</w:t>
      </w:r>
      <w:r w:rsidR="00010927" w:rsidRPr="00010927">
        <w:rPr>
          <w:rFonts w:cs="APL385 Unicode"/>
        </w:rPr>
        <w:t>apply bold</w:t>
      </w:r>
    </w:p>
    <w:p w:rsidR="00DB6F88" w:rsidRPr="009A62B0" w:rsidRDefault="00DB6F88" w:rsidP="00164442">
      <w:pPr>
        <w:pStyle w:val="Heading3"/>
      </w:pPr>
      <w:bookmarkStart w:id="14" w:name="_Toc304487700"/>
      <w:bookmarkStart w:id="15" w:name="_Toc304487840"/>
      <w:r w:rsidRPr="009A62B0">
        <w:t xml:space="preserve">R </w:t>
      </w:r>
      <w:r w:rsidRPr="009A62B0">
        <w:sym w:font="Wingdings" w:char="F0DF"/>
      </w:r>
      <w:r w:rsidRPr="009A62B0">
        <w:t xml:space="preserve"> </w:t>
      </w:r>
      <w:r>
        <w:t>books</w:t>
      </w:r>
      <w:r w:rsidRPr="009A62B0">
        <w:t xml:space="preserve"> ’’</w:t>
      </w:r>
      <w:bookmarkEnd w:id="14"/>
      <w:bookmarkEnd w:id="15"/>
    </w:p>
    <w:p w:rsidR="00DB6F88" w:rsidRDefault="00DB6F88" w:rsidP="00DB6F88">
      <w:pPr>
        <w:ind w:left="0"/>
      </w:pPr>
      <w:r>
        <w:t>R is a 2-column matrix of the names of open workbooks</w:t>
      </w:r>
      <w:r w:rsidR="009B68D8">
        <w:t>; the row order corresponds to the order in which the books were opened</w:t>
      </w:r>
      <w:r>
        <w:t xml:space="preserve">. Column 1 contains the short name, which excludes the </w:t>
      </w:r>
      <w:proofErr w:type="gramStart"/>
      <w:r>
        <w:t>path,</w:t>
      </w:r>
      <w:proofErr w:type="gramEnd"/>
      <w:r>
        <w:t xml:space="preserve"> and column 2 the full name.</w:t>
      </w:r>
      <w:r w:rsidR="00134C6E">
        <w:t xml:space="preserve"> Example:</w:t>
      </w:r>
    </w:p>
    <w:p w:rsidR="00134C6E" w:rsidRDefault="00134C6E" w:rsidP="00134C6E">
      <w:pPr>
        <w:pStyle w:val="NoSpacing"/>
      </w:pPr>
      <w:proofErr w:type="gramStart"/>
      <w:r>
        <w:t>books</w:t>
      </w:r>
      <w:proofErr w:type="gramEnd"/>
      <w:r>
        <w:t>''</w:t>
      </w:r>
    </w:p>
    <w:p w:rsidR="00134C6E" w:rsidRDefault="00134C6E" w:rsidP="00134C6E">
      <w:pPr>
        <w:pStyle w:val="NoSpacing"/>
        <w:ind w:left="0"/>
      </w:pPr>
      <w:proofErr w:type="gramStart"/>
      <w:r>
        <w:t>scatter.xlsm  c</w:t>
      </w:r>
      <w:proofErr w:type="gramEnd"/>
      <w:r>
        <w:t>:\apl\scatter.xlsm</w:t>
      </w:r>
    </w:p>
    <w:p w:rsidR="00BA1379" w:rsidRDefault="00BA1379" w:rsidP="00134C6E">
      <w:pPr>
        <w:pStyle w:val="NoSpacing"/>
        <w:ind w:left="0"/>
      </w:pPr>
    </w:p>
    <w:p w:rsidR="00D4516E" w:rsidRDefault="00BA1379" w:rsidP="00134C6E">
      <w:pPr>
        <w:pStyle w:val="NoSpacing"/>
        <w:ind w:left="0"/>
      </w:pPr>
      <w:r>
        <w:t>Warning</w:t>
      </w:r>
      <w:r w:rsidR="00D4516E">
        <w:t>s</w:t>
      </w:r>
      <w:r>
        <w:t xml:space="preserve">: </w:t>
      </w:r>
    </w:p>
    <w:p w:rsidR="00BA1379" w:rsidRDefault="00384707" w:rsidP="00D4516E">
      <w:pPr>
        <w:pStyle w:val="NoSpacing"/>
      </w:pPr>
      <w:r>
        <w:t>I</w:t>
      </w:r>
      <w:r w:rsidR="00BA1379">
        <w:t xml:space="preserve">f </w:t>
      </w:r>
      <w:r w:rsidR="00BA1379" w:rsidRPr="00BA1379">
        <w:rPr>
          <w:i/>
        </w:rPr>
        <w:t>wb</w:t>
      </w:r>
      <w:r w:rsidR="00BA1379">
        <w:t xml:space="preserve"> is not defined (see </w:t>
      </w:r>
      <w:r w:rsidR="00BA1379" w:rsidRPr="00BA1379">
        <w:rPr>
          <w:i/>
        </w:rPr>
        <w:t>startexcel</w:t>
      </w:r>
      <w:r w:rsidR="00BA1379">
        <w:t>)</w:t>
      </w:r>
      <w:r>
        <w:t>,</w:t>
      </w:r>
      <w:r w:rsidR="00BA1379">
        <w:t xml:space="preserve"> Value Error occurs and </w:t>
      </w:r>
      <w:r>
        <w:t xml:space="preserve">so </w:t>
      </w:r>
      <w:r w:rsidR="00BA1379">
        <w:t>R is a character string.</w:t>
      </w:r>
    </w:p>
    <w:p w:rsidR="00D4516E" w:rsidRPr="00134C6E" w:rsidRDefault="00D4516E" w:rsidP="00D4516E">
      <w:pPr>
        <w:pStyle w:val="NoSpacing"/>
      </w:pPr>
      <w:r>
        <w:lastRenderedPageBreak/>
        <w:t>Be careful when identifying a workbook by a number – a number is relative to workbooks that are currently open and can therefore identify different workbooks at different times.</w:t>
      </w:r>
    </w:p>
    <w:p w:rsidR="000512D6" w:rsidRPr="00443231" w:rsidRDefault="000512D6" w:rsidP="00164442">
      <w:pPr>
        <w:pStyle w:val="Heading3"/>
      </w:pPr>
      <w:bookmarkStart w:id="16" w:name="_Toc304487701"/>
      <w:bookmarkStart w:id="17" w:name="_Toc304487841"/>
      <w:r>
        <w:t>{</w:t>
      </w:r>
      <w:proofErr w:type="gramStart"/>
      <w:r w:rsidR="00953854">
        <w:t>α</w:t>
      </w:r>
      <w:proofErr w:type="gramEnd"/>
      <w:r>
        <w:t>}</w:t>
      </w:r>
      <w:r w:rsidRPr="00443231">
        <w:t xml:space="preserve"> </w:t>
      </w:r>
      <w:r w:rsidR="001E5C25">
        <w:t>border</w:t>
      </w:r>
      <w:r w:rsidRPr="00443231">
        <w:t xml:space="preserve"> ω</w:t>
      </w:r>
      <w:bookmarkEnd w:id="16"/>
      <w:bookmarkEnd w:id="17"/>
    </w:p>
    <w:p w:rsidR="000512D6" w:rsidRDefault="000512D6" w:rsidP="004C7CE7">
      <w:pPr>
        <w:ind w:left="0"/>
      </w:pPr>
      <w:r>
        <w:t>Set or remove the border on a specific edge</w:t>
      </w:r>
      <w:r w:rsidRPr="000512D6">
        <w:t xml:space="preserve"> </w:t>
      </w:r>
      <w:r>
        <w:t xml:space="preserve">for </w:t>
      </w:r>
      <w:r w:rsidR="001E5C25">
        <w:t xml:space="preserve">the cell </w:t>
      </w:r>
      <w:r>
        <w:t xml:space="preserve">range ω in </w:t>
      </w:r>
      <w:r w:rsidR="004D5B90">
        <w:t xml:space="preserve">the </w:t>
      </w:r>
      <w:r>
        <w:t>active sheet.</w:t>
      </w:r>
    </w:p>
    <w:p w:rsidR="000512D6" w:rsidRDefault="00953854" w:rsidP="004C7CE7">
      <w:pPr>
        <w:ind w:left="0"/>
      </w:pPr>
      <w:proofErr w:type="gramStart"/>
      <w:r w:rsidRPr="00E90FB6">
        <w:t>α</w:t>
      </w:r>
      <w:proofErr w:type="gramEnd"/>
      <w:r w:rsidR="000512D6">
        <w:t xml:space="preserve"> has one or two values:</w:t>
      </w:r>
    </w:p>
    <w:p w:rsidR="000512D6" w:rsidRDefault="00FC536A" w:rsidP="004C7CE7">
      <w:pPr>
        <w:ind w:left="0" w:firstLine="720"/>
      </w:pPr>
      <w:proofErr w:type="gramStart"/>
      <w:r w:rsidRPr="00E90FB6">
        <w:t>α</w:t>
      </w:r>
      <w:r w:rsidR="000512D6">
        <w:t>[</w:t>
      </w:r>
      <w:proofErr w:type="gramEnd"/>
      <w:r w:rsidR="000512D6">
        <w:t>1]: ‘t’, ‘b’, ‘l’, ‘r’ for top, bottom, left or right border</w:t>
      </w:r>
    </w:p>
    <w:p w:rsidR="000512D6" w:rsidRDefault="00FC536A" w:rsidP="004C7CE7">
      <w:pPr>
        <w:ind w:left="0" w:firstLine="720"/>
      </w:pPr>
      <w:proofErr w:type="gramStart"/>
      <w:r w:rsidRPr="00E90FB6">
        <w:t>α</w:t>
      </w:r>
      <w:r w:rsidR="000512D6">
        <w:t>[</w:t>
      </w:r>
      <w:proofErr w:type="gramEnd"/>
      <w:r w:rsidR="000512D6">
        <w:t xml:space="preserve">2]: </w:t>
      </w:r>
      <w:r w:rsidR="00C90128">
        <w:t>any integer from 1</w:t>
      </w:r>
      <w:r w:rsidR="000512D6">
        <w:t xml:space="preserve"> (default)</w:t>
      </w:r>
      <w:r w:rsidR="00C90128">
        <w:t xml:space="preserve"> to 13 sets the border;</w:t>
      </w:r>
      <w:r w:rsidR="000512D6">
        <w:t xml:space="preserve"> 0=remove</w:t>
      </w:r>
      <w:r w:rsidR="00C90128">
        <w:t>s the border</w:t>
      </w:r>
    </w:p>
    <w:p w:rsidR="000512D6" w:rsidRDefault="000512D6" w:rsidP="00912797"/>
    <w:p w:rsidR="000512D6" w:rsidRDefault="000512D6" w:rsidP="004C7CE7">
      <w:pPr>
        <w:ind w:left="0"/>
      </w:pPr>
      <w:r>
        <w:t>This function does not set inside borders. This means that the instruction</w:t>
      </w:r>
    </w:p>
    <w:p w:rsidR="000512D6" w:rsidRDefault="000512D6" w:rsidP="004C7CE7">
      <w:pPr>
        <w:ind w:left="0"/>
      </w:pPr>
      <w:r>
        <w:tab/>
        <w:t>‘</w:t>
      </w:r>
      <w:proofErr w:type="gramStart"/>
      <w:r>
        <w:t>t</w:t>
      </w:r>
      <w:proofErr w:type="gramEnd"/>
      <w:r>
        <w:t>’</w:t>
      </w:r>
      <w:r w:rsidR="004C24EA">
        <w:t xml:space="preserve"> </w:t>
      </w:r>
      <w:r>
        <w:t xml:space="preserve"> border </w:t>
      </w:r>
      <w:r w:rsidR="004C24EA">
        <w:t xml:space="preserve"> </w:t>
      </w:r>
      <w:r>
        <w:t>(19 4)(22 6)</w:t>
      </w:r>
    </w:p>
    <w:p w:rsidR="000512D6" w:rsidRDefault="004D5B90" w:rsidP="004C7CE7">
      <w:pPr>
        <w:ind w:left="0"/>
      </w:pPr>
      <w:proofErr w:type="gramStart"/>
      <w:r>
        <w:t>s</w:t>
      </w:r>
      <w:r w:rsidR="000512D6">
        <w:t>ets</w:t>
      </w:r>
      <w:proofErr w:type="gramEnd"/>
      <w:r w:rsidR="000512D6">
        <w:t xml:space="preserve"> </w:t>
      </w:r>
      <w:r w:rsidR="00EC0597">
        <w:t xml:space="preserve">only </w:t>
      </w:r>
      <w:r w:rsidR="000512D6">
        <w:t>a top border for the cells (19 4) to (19 6)</w:t>
      </w:r>
      <w:r>
        <w:t>, and that</w:t>
      </w:r>
    </w:p>
    <w:p w:rsidR="004D5B90" w:rsidRDefault="004D5B90" w:rsidP="004C7CE7">
      <w:pPr>
        <w:ind w:left="0"/>
      </w:pPr>
      <w:r>
        <w:tab/>
        <w:t>‘</w:t>
      </w:r>
      <w:proofErr w:type="gramStart"/>
      <w:r>
        <w:t>l</w:t>
      </w:r>
      <w:proofErr w:type="gramEnd"/>
      <w:r>
        <w:t>’</w:t>
      </w:r>
      <w:r w:rsidR="004C24EA">
        <w:t xml:space="preserve"> </w:t>
      </w:r>
      <w:r>
        <w:t xml:space="preserve"> border </w:t>
      </w:r>
      <w:r w:rsidR="004C24EA">
        <w:t xml:space="preserve"> </w:t>
      </w:r>
      <w:r>
        <w:t>(19 4)(22 6)</w:t>
      </w:r>
    </w:p>
    <w:p w:rsidR="004D5B90" w:rsidRDefault="004D5B90" w:rsidP="004C7CE7">
      <w:pPr>
        <w:ind w:left="0"/>
      </w:pPr>
      <w:proofErr w:type="gramStart"/>
      <w:r>
        <w:t>sets</w:t>
      </w:r>
      <w:proofErr w:type="gramEnd"/>
      <w:r>
        <w:t xml:space="preserve"> only a left border for the cells (19 4) to (22 4).</w:t>
      </w:r>
    </w:p>
    <w:p w:rsidR="004C7CE7" w:rsidRDefault="004C7CE7" w:rsidP="004C7CE7">
      <w:pPr>
        <w:ind w:left="0"/>
      </w:pPr>
    </w:p>
    <w:p w:rsidR="004D5B90" w:rsidRDefault="00A01184" w:rsidP="004C7CE7">
      <w:pPr>
        <w:ind w:left="0"/>
      </w:pPr>
      <w:r>
        <w:t>You could</w:t>
      </w:r>
      <w:r w:rsidR="004D5B90">
        <w:t xml:space="preserve"> </w:t>
      </w:r>
      <w:r w:rsidR="00DF51BE">
        <w:t>set all outside borders with</w:t>
      </w:r>
    </w:p>
    <w:p w:rsidR="004D5B90" w:rsidRDefault="004D5B90" w:rsidP="004C7CE7">
      <w:pPr>
        <w:ind w:left="0"/>
      </w:pPr>
      <w:r>
        <w:tab/>
        <w:t>‘</w:t>
      </w:r>
      <w:proofErr w:type="gramStart"/>
      <w:r>
        <w:t>t</w:t>
      </w:r>
      <w:r w:rsidR="00BA5933">
        <w:t>b</w:t>
      </w:r>
      <w:r>
        <w:t>lr</w:t>
      </w:r>
      <w:proofErr w:type="gramEnd"/>
      <w:r>
        <w:t xml:space="preserve">’ </w:t>
      </w:r>
      <w:r w:rsidR="004C24EA">
        <w:t xml:space="preserve"> </w:t>
      </w:r>
      <w:r>
        <w:t xml:space="preserve">border </w:t>
      </w:r>
      <w:r w:rsidR="00B32329" w:rsidRPr="00B32329">
        <w:t>¨</w:t>
      </w:r>
      <w:r w:rsidR="00B32329">
        <w:t xml:space="preserve"> </w:t>
      </w:r>
      <w:r w:rsidR="00B32329" w:rsidRPr="00B32329">
        <w:rPr>
          <w:rFonts w:ascii="Cambria Math" w:hAnsi="Cambria Math" w:cs="Cambria Math"/>
        </w:rPr>
        <w:t>⊂</w:t>
      </w:r>
      <w:r>
        <w:t xml:space="preserve"> </w:t>
      </w:r>
      <w:r w:rsidR="004C24EA">
        <w:t xml:space="preserve"> </w:t>
      </w:r>
      <w:r>
        <w:t>(19 4)(22 6)</w:t>
      </w:r>
    </w:p>
    <w:p w:rsidR="004D5B90" w:rsidRDefault="004D5B90" w:rsidP="004C7CE7">
      <w:pPr>
        <w:ind w:left="0"/>
      </w:pPr>
      <w:proofErr w:type="gramStart"/>
      <w:r>
        <w:t>to</w:t>
      </w:r>
      <w:proofErr w:type="gramEnd"/>
      <w:r>
        <w:t xml:space="preserve"> insert a frame around the whole range </w:t>
      </w:r>
      <w:r w:rsidR="00A01184">
        <w:t xml:space="preserve">but the function </w:t>
      </w:r>
      <w:r w:rsidR="00A01184" w:rsidRPr="00A01184">
        <w:rPr>
          <w:i/>
        </w:rPr>
        <w:t>frame</w:t>
      </w:r>
      <w:r w:rsidR="00A01184">
        <w:t xml:space="preserve"> does this more simply</w:t>
      </w:r>
      <w:r w:rsidRPr="00C90128">
        <w:t>.</w:t>
      </w:r>
    </w:p>
    <w:p w:rsidR="00C90128" w:rsidRDefault="00C90128" w:rsidP="00C90128">
      <w:pPr>
        <w:pStyle w:val="NoSpacing"/>
        <w:ind w:left="0"/>
      </w:pPr>
    </w:p>
    <w:p w:rsidR="00C90128" w:rsidRDefault="00C90128" w:rsidP="00535782">
      <w:pPr>
        <w:pStyle w:val="NoSpacing"/>
        <w:spacing w:after="120"/>
        <w:ind w:left="0"/>
      </w:pPr>
      <w:r>
        <w:t xml:space="preserve">The line style specified by </w:t>
      </w:r>
      <w:proofErr w:type="gramStart"/>
      <w:r w:rsidRPr="00E90FB6">
        <w:t>α</w:t>
      </w:r>
      <w:r>
        <w:t>[</w:t>
      </w:r>
      <w:proofErr w:type="gramEnd"/>
      <w:r>
        <w:t>2] is as follows (in Office 2007):</w:t>
      </w:r>
    </w:p>
    <w:tbl>
      <w:tblPr>
        <w:tblStyle w:val="TableGrid"/>
        <w:tblW w:w="0" w:type="auto"/>
        <w:tblInd w:w="534" w:type="dxa"/>
        <w:tblLook w:val="04A0"/>
      </w:tblPr>
      <w:tblGrid>
        <w:gridCol w:w="708"/>
        <w:gridCol w:w="2154"/>
        <w:gridCol w:w="681"/>
        <w:gridCol w:w="2715"/>
        <w:gridCol w:w="687"/>
        <w:gridCol w:w="2709"/>
      </w:tblGrid>
      <w:tr w:rsidR="00535782" w:rsidTr="00E46544">
        <w:tc>
          <w:tcPr>
            <w:tcW w:w="708" w:type="dxa"/>
          </w:tcPr>
          <w:p w:rsidR="00535782" w:rsidRDefault="00535782" w:rsidP="00C90128">
            <w:pPr>
              <w:pStyle w:val="NoSpacing"/>
              <w:ind w:left="0"/>
            </w:pPr>
            <w:r>
              <w:t>1</w:t>
            </w:r>
          </w:p>
        </w:tc>
        <w:tc>
          <w:tcPr>
            <w:tcW w:w="2154" w:type="dxa"/>
          </w:tcPr>
          <w:p w:rsidR="00535782" w:rsidRDefault="00535782" w:rsidP="00C90128">
            <w:pPr>
              <w:pStyle w:val="NoSpacing"/>
              <w:ind w:left="0"/>
            </w:pPr>
            <w:r>
              <w:t xml:space="preserve">Solid </w:t>
            </w:r>
          </w:p>
        </w:tc>
        <w:tc>
          <w:tcPr>
            <w:tcW w:w="681" w:type="dxa"/>
          </w:tcPr>
          <w:p w:rsidR="00535782" w:rsidRDefault="00535782" w:rsidP="00406552">
            <w:pPr>
              <w:pStyle w:val="NoSpacing"/>
              <w:ind w:left="0"/>
            </w:pPr>
            <w:r>
              <w:t>6</w:t>
            </w:r>
          </w:p>
        </w:tc>
        <w:tc>
          <w:tcPr>
            <w:tcW w:w="2715" w:type="dxa"/>
          </w:tcPr>
          <w:p w:rsidR="00535782" w:rsidRDefault="00535782" w:rsidP="00406552">
            <w:pPr>
              <w:pStyle w:val="NoSpacing"/>
              <w:ind w:left="0"/>
            </w:pPr>
            <w:r>
              <w:t>Bold italic dot dash</w:t>
            </w:r>
          </w:p>
        </w:tc>
        <w:tc>
          <w:tcPr>
            <w:tcW w:w="687" w:type="dxa"/>
          </w:tcPr>
          <w:p w:rsidR="00535782" w:rsidRDefault="00535782" w:rsidP="00406552">
            <w:pPr>
              <w:pStyle w:val="NoSpacing"/>
              <w:ind w:left="0"/>
            </w:pPr>
            <w:r>
              <w:t>11</w:t>
            </w:r>
          </w:p>
        </w:tc>
        <w:tc>
          <w:tcPr>
            <w:tcW w:w="2709" w:type="dxa"/>
          </w:tcPr>
          <w:p w:rsidR="00535782" w:rsidRDefault="00535782" w:rsidP="00406552">
            <w:pPr>
              <w:pStyle w:val="NoSpacing"/>
              <w:ind w:left="0"/>
            </w:pPr>
            <w:r>
              <w:t>Dot dot dash (=5)</w:t>
            </w:r>
          </w:p>
        </w:tc>
      </w:tr>
      <w:tr w:rsidR="00535782" w:rsidTr="00E46544">
        <w:tc>
          <w:tcPr>
            <w:tcW w:w="708" w:type="dxa"/>
          </w:tcPr>
          <w:p w:rsidR="00535782" w:rsidRDefault="00535782" w:rsidP="00C90128">
            <w:pPr>
              <w:pStyle w:val="NoSpacing"/>
              <w:ind w:left="0"/>
            </w:pPr>
            <w:r>
              <w:t>2</w:t>
            </w:r>
          </w:p>
        </w:tc>
        <w:tc>
          <w:tcPr>
            <w:tcW w:w="2154" w:type="dxa"/>
          </w:tcPr>
          <w:p w:rsidR="00535782" w:rsidRDefault="00535782" w:rsidP="00C90128">
            <w:pPr>
              <w:pStyle w:val="NoSpacing"/>
              <w:ind w:left="0"/>
            </w:pPr>
            <w:r>
              <w:t xml:space="preserve">Dotted </w:t>
            </w:r>
          </w:p>
        </w:tc>
        <w:tc>
          <w:tcPr>
            <w:tcW w:w="681" w:type="dxa"/>
          </w:tcPr>
          <w:p w:rsidR="00535782" w:rsidRDefault="00535782" w:rsidP="00406552">
            <w:pPr>
              <w:pStyle w:val="NoSpacing"/>
              <w:ind w:left="0"/>
            </w:pPr>
            <w:r>
              <w:t>7</w:t>
            </w:r>
          </w:p>
        </w:tc>
        <w:tc>
          <w:tcPr>
            <w:tcW w:w="2715" w:type="dxa"/>
          </w:tcPr>
          <w:p w:rsidR="00535782" w:rsidRDefault="00535782" w:rsidP="00406552">
            <w:pPr>
              <w:pStyle w:val="NoSpacing"/>
              <w:ind w:left="0"/>
            </w:pPr>
            <w:r>
              <w:t>Solid (=1)</w:t>
            </w:r>
          </w:p>
        </w:tc>
        <w:tc>
          <w:tcPr>
            <w:tcW w:w="687" w:type="dxa"/>
          </w:tcPr>
          <w:p w:rsidR="00535782" w:rsidRDefault="00535782" w:rsidP="00406552">
            <w:pPr>
              <w:pStyle w:val="NoSpacing"/>
              <w:ind w:left="0"/>
            </w:pPr>
            <w:r>
              <w:t>12</w:t>
            </w:r>
          </w:p>
        </w:tc>
        <w:tc>
          <w:tcPr>
            <w:tcW w:w="2709" w:type="dxa"/>
          </w:tcPr>
          <w:p w:rsidR="00535782" w:rsidRDefault="00535782" w:rsidP="00406552">
            <w:pPr>
              <w:pStyle w:val="NoSpacing"/>
              <w:ind w:left="0"/>
            </w:pPr>
            <w:r>
              <w:t>Double line (=9)</w:t>
            </w:r>
          </w:p>
        </w:tc>
      </w:tr>
      <w:tr w:rsidR="00535782" w:rsidTr="00E46544">
        <w:tc>
          <w:tcPr>
            <w:tcW w:w="708" w:type="dxa"/>
          </w:tcPr>
          <w:p w:rsidR="00535782" w:rsidRDefault="00535782" w:rsidP="00C90128">
            <w:pPr>
              <w:pStyle w:val="NoSpacing"/>
              <w:ind w:left="0"/>
            </w:pPr>
            <w:r>
              <w:t>3</w:t>
            </w:r>
          </w:p>
        </w:tc>
        <w:tc>
          <w:tcPr>
            <w:tcW w:w="2154" w:type="dxa"/>
          </w:tcPr>
          <w:p w:rsidR="00535782" w:rsidRDefault="00535782" w:rsidP="00C90128">
            <w:pPr>
              <w:pStyle w:val="NoSpacing"/>
              <w:ind w:left="0"/>
            </w:pPr>
            <w:r>
              <w:t>Faint dotted</w:t>
            </w:r>
          </w:p>
        </w:tc>
        <w:tc>
          <w:tcPr>
            <w:tcW w:w="681" w:type="dxa"/>
          </w:tcPr>
          <w:p w:rsidR="00535782" w:rsidRDefault="00535782" w:rsidP="00406552">
            <w:pPr>
              <w:pStyle w:val="NoSpacing"/>
              <w:ind w:left="0"/>
            </w:pPr>
            <w:r>
              <w:t>8</w:t>
            </w:r>
          </w:p>
        </w:tc>
        <w:tc>
          <w:tcPr>
            <w:tcW w:w="2715" w:type="dxa"/>
          </w:tcPr>
          <w:p w:rsidR="00535782" w:rsidRDefault="00535782" w:rsidP="00406552">
            <w:pPr>
              <w:pStyle w:val="NoSpacing"/>
              <w:ind w:left="0"/>
            </w:pPr>
            <w:r>
              <w:t>Dotted (=2)</w:t>
            </w:r>
          </w:p>
        </w:tc>
        <w:tc>
          <w:tcPr>
            <w:tcW w:w="687" w:type="dxa"/>
          </w:tcPr>
          <w:p w:rsidR="00535782" w:rsidRDefault="00535782" w:rsidP="00C90128">
            <w:pPr>
              <w:pStyle w:val="NoSpacing"/>
              <w:ind w:left="0"/>
            </w:pPr>
            <w:r>
              <w:t>13</w:t>
            </w:r>
          </w:p>
        </w:tc>
        <w:tc>
          <w:tcPr>
            <w:tcW w:w="2709" w:type="dxa"/>
          </w:tcPr>
          <w:p w:rsidR="00535782" w:rsidRDefault="00535782" w:rsidP="00535782">
            <w:pPr>
              <w:pStyle w:val="NoSpacing"/>
              <w:ind w:left="0"/>
            </w:pPr>
            <w:r>
              <w:t>Bold italic dot dash (=6)</w:t>
            </w:r>
          </w:p>
        </w:tc>
      </w:tr>
      <w:tr w:rsidR="00535782" w:rsidTr="00E46544">
        <w:tc>
          <w:tcPr>
            <w:tcW w:w="708" w:type="dxa"/>
          </w:tcPr>
          <w:p w:rsidR="00535782" w:rsidRDefault="00535782" w:rsidP="00C90128">
            <w:pPr>
              <w:pStyle w:val="NoSpacing"/>
              <w:ind w:left="0"/>
            </w:pPr>
            <w:r>
              <w:t>4</w:t>
            </w:r>
          </w:p>
        </w:tc>
        <w:tc>
          <w:tcPr>
            <w:tcW w:w="2154" w:type="dxa"/>
          </w:tcPr>
          <w:p w:rsidR="00535782" w:rsidRDefault="00535782" w:rsidP="00C90128">
            <w:pPr>
              <w:pStyle w:val="NoSpacing"/>
              <w:ind w:left="0"/>
            </w:pPr>
            <w:r>
              <w:t>Dot dash</w:t>
            </w:r>
          </w:p>
        </w:tc>
        <w:tc>
          <w:tcPr>
            <w:tcW w:w="681" w:type="dxa"/>
          </w:tcPr>
          <w:p w:rsidR="00535782" w:rsidRDefault="00535782" w:rsidP="00406552">
            <w:pPr>
              <w:pStyle w:val="NoSpacing"/>
              <w:ind w:left="0"/>
            </w:pPr>
            <w:r>
              <w:t>9</w:t>
            </w:r>
          </w:p>
        </w:tc>
        <w:tc>
          <w:tcPr>
            <w:tcW w:w="2715" w:type="dxa"/>
          </w:tcPr>
          <w:p w:rsidR="00535782" w:rsidRDefault="00535782" w:rsidP="00406552">
            <w:pPr>
              <w:pStyle w:val="NoSpacing"/>
              <w:ind w:left="0"/>
            </w:pPr>
            <w:r>
              <w:t>Double line</w:t>
            </w:r>
          </w:p>
        </w:tc>
        <w:tc>
          <w:tcPr>
            <w:tcW w:w="687" w:type="dxa"/>
          </w:tcPr>
          <w:p w:rsidR="00535782" w:rsidRDefault="00535782" w:rsidP="00C90128">
            <w:pPr>
              <w:pStyle w:val="NoSpacing"/>
              <w:ind w:left="0"/>
            </w:pPr>
          </w:p>
        </w:tc>
        <w:tc>
          <w:tcPr>
            <w:tcW w:w="2709" w:type="dxa"/>
          </w:tcPr>
          <w:p w:rsidR="00535782" w:rsidRDefault="00535782" w:rsidP="00C90128">
            <w:pPr>
              <w:pStyle w:val="NoSpacing"/>
              <w:ind w:left="0"/>
            </w:pPr>
          </w:p>
        </w:tc>
      </w:tr>
      <w:tr w:rsidR="00535782" w:rsidTr="00E46544">
        <w:tc>
          <w:tcPr>
            <w:tcW w:w="708" w:type="dxa"/>
          </w:tcPr>
          <w:p w:rsidR="00535782" w:rsidRDefault="00535782" w:rsidP="00406552">
            <w:pPr>
              <w:pStyle w:val="NoSpacing"/>
              <w:ind w:left="0"/>
            </w:pPr>
            <w:r>
              <w:t>5</w:t>
            </w:r>
          </w:p>
        </w:tc>
        <w:tc>
          <w:tcPr>
            <w:tcW w:w="2154" w:type="dxa"/>
          </w:tcPr>
          <w:p w:rsidR="00535782" w:rsidRDefault="00535782" w:rsidP="00406552">
            <w:pPr>
              <w:pStyle w:val="NoSpacing"/>
              <w:ind w:left="0"/>
            </w:pPr>
            <w:r>
              <w:t>Dot dot dash</w:t>
            </w:r>
          </w:p>
        </w:tc>
        <w:tc>
          <w:tcPr>
            <w:tcW w:w="681" w:type="dxa"/>
          </w:tcPr>
          <w:p w:rsidR="00535782" w:rsidRDefault="00535782" w:rsidP="00406552">
            <w:pPr>
              <w:pStyle w:val="NoSpacing"/>
              <w:ind w:left="0"/>
            </w:pPr>
            <w:r>
              <w:t>10</w:t>
            </w:r>
          </w:p>
        </w:tc>
        <w:tc>
          <w:tcPr>
            <w:tcW w:w="2715" w:type="dxa"/>
          </w:tcPr>
          <w:p w:rsidR="00535782" w:rsidRDefault="00535782" w:rsidP="00406552">
            <w:pPr>
              <w:pStyle w:val="NoSpacing"/>
              <w:ind w:left="0"/>
            </w:pPr>
            <w:r>
              <w:t>Dot dash (=4)</w:t>
            </w:r>
          </w:p>
        </w:tc>
        <w:tc>
          <w:tcPr>
            <w:tcW w:w="687" w:type="dxa"/>
          </w:tcPr>
          <w:p w:rsidR="00535782" w:rsidRDefault="00535782" w:rsidP="00C90128">
            <w:pPr>
              <w:pStyle w:val="NoSpacing"/>
              <w:ind w:left="0"/>
            </w:pPr>
          </w:p>
        </w:tc>
        <w:tc>
          <w:tcPr>
            <w:tcW w:w="2709" w:type="dxa"/>
          </w:tcPr>
          <w:p w:rsidR="00535782" w:rsidRDefault="00535782" w:rsidP="00C90128">
            <w:pPr>
              <w:pStyle w:val="NoSpacing"/>
              <w:ind w:left="0"/>
            </w:pPr>
          </w:p>
        </w:tc>
      </w:tr>
    </w:tbl>
    <w:p w:rsidR="00C90128" w:rsidRDefault="00C90128" w:rsidP="00C90128">
      <w:pPr>
        <w:pStyle w:val="NoSpacing"/>
        <w:ind w:left="0"/>
      </w:pPr>
    </w:p>
    <w:p w:rsidR="00E46544" w:rsidRPr="00C90128" w:rsidRDefault="00E46544" w:rsidP="00C90128">
      <w:pPr>
        <w:pStyle w:val="NoSpacing"/>
        <w:ind w:left="0"/>
      </w:pPr>
      <w:r>
        <w:t xml:space="preserve">A thick single line is not supported directly but you can obtain that by executing </w:t>
      </w:r>
      <w:r w:rsidRPr="00E46544">
        <w:rPr>
          <w:i/>
        </w:rPr>
        <w:t>border</w:t>
      </w:r>
      <w:r>
        <w:t xml:space="preserve"> with left argument 9 (double line) and then 1 (thin line) in turn.</w:t>
      </w:r>
    </w:p>
    <w:p w:rsidR="004D5B90" w:rsidRPr="00EB618D" w:rsidRDefault="00953854" w:rsidP="00164442">
      <w:pPr>
        <w:pStyle w:val="Heading3"/>
      </w:pPr>
      <w:bookmarkStart w:id="18" w:name="_Toc304487702"/>
      <w:bookmarkStart w:id="19" w:name="_Toc304487842"/>
      <w:r w:rsidRPr="00EB618D">
        <w:t>{</w:t>
      </w:r>
      <w:proofErr w:type="gramStart"/>
      <w:r w:rsidRPr="00EB618D">
        <w:t>α</w:t>
      </w:r>
      <w:proofErr w:type="gramEnd"/>
      <w:r w:rsidR="004D5B90" w:rsidRPr="00EB618D">
        <w:t>} border_all ω</w:t>
      </w:r>
      <w:bookmarkEnd w:id="18"/>
      <w:bookmarkEnd w:id="19"/>
    </w:p>
    <w:p w:rsidR="00535782" w:rsidRDefault="004D5B90" w:rsidP="00535782">
      <w:pPr>
        <w:ind w:left="0"/>
      </w:pPr>
      <w:r>
        <w:t xml:space="preserve">Set or remove top, bottom, left and right borders for each cell </w:t>
      </w:r>
      <w:r w:rsidR="001B525F">
        <w:t xml:space="preserve">(ie, for inside and outside borders) </w:t>
      </w:r>
      <w:r>
        <w:t xml:space="preserve">in </w:t>
      </w:r>
      <w:r w:rsidR="001E5C25">
        <w:t xml:space="preserve">the cell </w:t>
      </w:r>
      <w:r>
        <w:t>range ω in the active sheet.</w:t>
      </w:r>
      <w:r w:rsidR="001B525F">
        <w:t xml:space="preserve"> </w:t>
      </w:r>
      <w:proofErr w:type="gramStart"/>
      <w:r w:rsidR="00E90FB6" w:rsidRPr="00E90FB6">
        <w:t>α</w:t>
      </w:r>
      <w:proofErr w:type="gramEnd"/>
      <w:r w:rsidR="008C50A5">
        <w:t xml:space="preserve"> is</w:t>
      </w:r>
      <w:r w:rsidR="00535782">
        <w:t xml:space="preserve"> any integer from 1 (default) to 13 to </w:t>
      </w:r>
      <w:r>
        <w:t xml:space="preserve">set </w:t>
      </w:r>
      <w:r w:rsidR="001E5C25">
        <w:t>a</w:t>
      </w:r>
      <w:r w:rsidR="00535782">
        <w:t xml:space="preserve"> border or</w:t>
      </w:r>
      <w:r>
        <w:t xml:space="preserve"> 0</w:t>
      </w:r>
      <w:r w:rsidR="00535782">
        <w:t xml:space="preserve"> to remove it.</w:t>
      </w:r>
      <w:r w:rsidR="008C50A5">
        <w:t xml:space="preserve"> Example:</w:t>
      </w:r>
    </w:p>
    <w:p w:rsidR="00535782" w:rsidRDefault="00535782" w:rsidP="00535782">
      <w:pPr>
        <w:spacing w:after="120"/>
      </w:pPr>
      <w:proofErr w:type="gramStart"/>
      <w:r>
        <w:t xml:space="preserve">9 </w:t>
      </w:r>
      <w:r w:rsidR="000E10A9">
        <w:t xml:space="preserve"> </w:t>
      </w:r>
      <w:r>
        <w:t>border</w:t>
      </w:r>
      <w:proofErr w:type="gramEnd"/>
      <w:r>
        <w:t>_all  (19 4)(22 6)</w:t>
      </w:r>
    </w:p>
    <w:p w:rsidR="00535782" w:rsidRPr="008C50A5" w:rsidRDefault="00535782" w:rsidP="00535782">
      <w:pPr>
        <w:pStyle w:val="NoSpacing"/>
        <w:ind w:left="0"/>
      </w:pPr>
      <w:r>
        <w:t xml:space="preserve">The line style </w:t>
      </w:r>
      <w:r w:rsidRPr="00E90FB6">
        <w:t>α</w:t>
      </w:r>
      <w:r>
        <w:t xml:space="preserve"> has the same meanings as for </w:t>
      </w:r>
      <w:r w:rsidRPr="00535782">
        <w:rPr>
          <w:i/>
        </w:rPr>
        <w:t>border</w:t>
      </w:r>
      <w:r>
        <w:t>.</w:t>
      </w:r>
    </w:p>
    <w:p w:rsidR="00995783" w:rsidRPr="00995783" w:rsidRDefault="00995783" w:rsidP="00164442">
      <w:pPr>
        <w:pStyle w:val="Heading3"/>
      </w:pPr>
      <w:bookmarkStart w:id="20" w:name="_Toc304487703"/>
      <w:bookmarkStart w:id="21" w:name="_Toc304487843"/>
      <w:r w:rsidRPr="00995783">
        <w:t xml:space="preserve">R </w:t>
      </w:r>
      <w:r w:rsidRPr="00995783">
        <w:sym w:font="Wingdings" w:char="F0DF"/>
      </w:r>
      <w:r w:rsidRPr="00995783">
        <w:t xml:space="preserve"> cellrange ω</w:t>
      </w:r>
      <w:bookmarkEnd w:id="20"/>
      <w:bookmarkEnd w:id="21"/>
    </w:p>
    <w:p w:rsidR="00995783" w:rsidRDefault="00995783" w:rsidP="004C7CE7">
      <w:pPr>
        <w:ind w:left="0"/>
      </w:pPr>
      <w:r w:rsidRPr="00995783">
        <w:t xml:space="preserve">R is an array of co-ordinates </w:t>
      </w:r>
      <w:r>
        <w:t>covering each cell</w:t>
      </w:r>
      <w:r w:rsidRPr="00995783">
        <w:t xml:space="preserve"> in the </w:t>
      </w:r>
      <w:r w:rsidR="001E5C25">
        <w:t xml:space="preserve">cell </w:t>
      </w:r>
      <w:r w:rsidRPr="00995783">
        <w:t>range ω.</w:t>
      </w:r>
      <w:r w:rsidR="00AF0812">
        <w:t xml:space="preserve"> Example:</w:t>
      </w:r>
    </w:p>
    <w:p w:rsidR="00AF0812" w:rsidRDefault="00AF0812" w:rsidP="00AF0812">
      <w:pPr>
        <w:pStyle w:val="NoSpacing"/>
      </w:pPr>
      <w:r>
        <w:t xml:space="preserve">R </w:t>
      </w:r>
      <w:r>
        <w:sym w:font="Wingdings" w:char="F0DF"/>
      </w:r>
      <w:r>
        <w:t xml:space="preserve"> cellrange (2 3</w:t>
      </w:r>
      <w:proofErr w:type="gramStart"/>
      <w:r>
        <w:t>)(</w:t>
      </w:r>
      <w:proofErr w:type="gramEnd"/>
      <w:r>
        <w:t>4 5)</w:t>
      </w:r>
    </w:p>
    <w:p w:rsidR="00AF0812" w:rsidRDefault="00AF0812" w:rsidP="00AF0812">
      <w:pPr>
        <w:pStyle w:val="NoSpacing"/>
      </w:pPr>
      <w:proofErr w:type="gramStart"/>
      <w:r>
        <w:t>ρR</w:t>
      </w:r>
      <w:proofErr w:type="gramEnd"/>
    </w:p>
    <w:p w:rsidR="00AF0812" w:rsidRDefault="00AF0812" w:rsidP="00AF0812">
      <w:pPr>
        <w:pStyle w:val="NoSpacing"/>
        <w:ind w:left="0"/>
      </w:pPr>
      <w:r>
        <w:t>3 3</w:t>
      </w:r>
    </w:p>
    <w:p w:rsidR="00AF0812" w:rsidRDefault="00AF0812" w:rsidP="00AF0812">
      <w:pPr>
        <w:pStyle w:val="NoSpacing"/>
        <w:ind w:left="0" w:firstLine="720"/>
      </w:pPr>
      <w:r>
        <w:t>R</w:t>
      </w:r>
    </w:p>
    <w:p w:rsidR="00AF0812" w:rsidRDefault="00AF0812" w:rsidP="00AF0812">
      <w:pPr>
        <w:pStyle w:val="NoSpacing"/>
        <w:ind w:left="0"/>
      </w:pPr>
      <w:r>
        <w:t xml:space="preserve">2 3   2 4   2 5 </w:t>
      </w:r>
    </w:p>
    <w:p w:rsidR="00AF0812" w:rsidRDefault="00AF0812" w:rsidP="00AF0812">
      <w:pPr>
        <w:pStyle w:val="NoSpacing"/>
        <w:ind w:left="0"/>
      </w:pPr>
      <w:r>
        <w:t xml:space="preserve">3 3   3 4   3 5 </w:t>
      </w:r>
    </w:p>
    <w:p w:rsidR="00AF0812" w:rsidRPr="00AF0812" w:rsidRDefault="00AF0812" w:rsidP="00AF0812">
      <w:pPr>
        <w:pStyle w:val="NoSpacing"/>
        <w:ind w:left="0"/>
      </w:pPr>
      <w:r>
        <w:t>4 3   4 4   4 5</w:t>
      </w:r>
    </w:p>
    <w:p w:rsidR="00995783" w:rsidRPr="00995783" w:rsidRDefault="00995783" w:rsidP="00164442">
      <w:pPr>
        <w:pStyle w:val="Heading3"/>
      </w:pPr>
      <w:bookmarkStart w:id="22" w:name="_Toc304487704"/>
      <w:bookmarkStart w:id="23" w:name="_Toc304487844"/>
      <w:proofErr w:type="gramStart"/>
      <w:r w:rsidRPr="00995783">
        <w:t>centre</w:t>
      </w:r>
      <w:proofErr w:type="gramEnd"/>
      <w:r w:rsidRPr="00995783">
        <w:t xml:space="preserve"> ω</w:t>
      </w:r>
      <w:bookmarkEnd w:id="22"/>
      <w:bookmarkEnd w:id="23"/>
    </w:p>
    <w:p w:rsidR="00AF5919" w:rsidRDefault="00B32329" w:rsidP="00AF5919">
      <w:pPr>
        <w:ind w:left="0"/>
      </w:pPr>
      <w:r>
        <w:t>Centre cell contents</w:t>
      </w:r>
      <w:r w:rsidR="00995783" w:rsidRPr="00995783">
        <w:t xml:space="preserve"> in each cell in range ω in the active sheet.</w:t>
      </w:r>
      <w:r w:rsidR="00995783">
        <w:t xml:space="preserve"> </w:t>
      </w:r>
      <w:proofErr w:type="gramStart"/>
      <w:r w:rsidR="00995783">
        <w:t>ω</w:t>
      </w:r>
      <w:proofErr w:type="gramEnd"/>
      <w:r w:rsidR="00995783">
        <w:t xml:space="preserve"> is one or two pairs of co-ordinates.</w:t>
      </w:r>
      <w:r w:rsidR="00AF0812">
        <w:t xml:space="preserve"> Example:</w:t>
      </w:r>
    </w:p>
    <w:p w:rsidR="00AF0812" w:rsidRDefault="00AF0812" w:rsidP="00AF0812">
      <w:pPr>
        <w:pStyle w:val="NoSpacing"/>
      </w:pPr>
      <w:proofErr w:type="gramStart"/>
      <w:r>
        <w:t xml:space="preserve">centre </w:t>
      </w:r>
      <w:r w:rsidR="004C24EA">
        <w:t xml:space="preserve"> </w:t>
      </w:r>
      <w:r>
        <w:t>(</w:t>
      </w:r>
      <w:proofErr w:type="gramEnd"/>
      <w:r>
        <w:t>1 1)(1 12)</w:t>
      </w:r>
    </w:p>
    <w:p w:rsidR="008B76A3" w:rsidRPr="00AF0812" w:rsidRDefault="008B76A3" w:rsidP="008B76A3">
      <w:pPr>
        <w:pStyle w:val="NoSpacing"/>
        <w:spacing w:before="120"/>
        <w:ind w:left="0"/>
      </w:pPr>
      <w:r>
        <w:lastRenderedPageBreak/>
        <w:t xml:space="preserve">If you apply </w:t>
      </w:r>
      <w:r w:rsidRPr="008B76A3">
        <w:rPr>
          <w:i/>
        </w:rPr>
        <w:t>indent</w:t>
      </w:r>
      <w:r>
        <w:t xml:space="preserve"> then </w:t>
      </w:r>
      <w:r w:rsidRPr="008B76A3">
        <w:rPr>
          <w:i/>
        </w:rPr>
        <w:t>centre</w:t>
      </w:r>
      <w:r>
        <w:t xml:space="preserve"> to the same cell(s), </w:t>
      </w:r>
      <w:r w:rsidRPr="008B76A3">
        <w:rPr>
          <w:i/>
        </w:rPr>
        <w:t>centre</w:t>
      </w:r>
      <w:r>
        <w:t xml:space="preserve"> cancels the effect of </w:t>
      </w:r>
      <w:r w:rsidRPr="008B76A3">
        <w:rPr>
          <w:i/>
        </w:rPr>
        <w:t>indent</w:t>
      </w:r>
      <w:r>
        <w:t xml:space="preserve"> (this is an Excel feature). </w:t>
      </w:r>
    </w:p>
    <w:p w:rsidR="00AF5919" w:rsidRPr="00995783" w:rsidRDefault="00AF5919" w:rsidP="00164442">
      <w:pPr>
        <w:pStyle w:val="Heading3"/>
      </w:pPr>
      <w:bookmarkStart w:id="24" w:name="_Toc304487705"/>
      <w:bookmarkStart w:id="25" w:name="_Toc304487845"/>
      <w:r w:rsidRPr="00995783">
        <w:t xml:space="preserve">R </w:t>
      </w:r>
      <w:r w:rsidRPr="00995783">
        <w:sym w:font="Wingdings" w:char="F0DF"/>
      </w:r>
      <w:r w:rsidRPr="00995783">
        <w:t>c</w:t>
      </w:r>
      <w:r>
        <w:t>harts</w:t>
      </w:r>
      <w:r w:rsidRPr="00995783">
        <w:t xml:space="preserve"> ω</w:t>
      </w:r>
      <w:bookmarkEnd w:id="24"/>
      <w:bookmarkEnd w:id="25"/>
    </w:p>
    <w:p w:rsidR="00AF5919" w:rsidRDefault="00AF5919" w:rsidP="00AF5919">
      <w:pPr>
        <w:ind w:left="0"/>
      </w:pPr>
      <w:r>
        <w:t xml:space="preserve">Return a </w:t>
      </w:r>
      <w:r w:rsidR="00DF51BE">
        <w:t xml:space="preserve">two-column </w:t>
      </w:r>
      <w:r>
        <w:t xml:space="preserve">matrix of chart names and titles in the sheet specified by ω. If ω is empty it implies the active sheet, otherwise ω </w:t>
      </w:r>
      <w:r w:rsidR="005C1ABD">
        <w:t xml:space="preserve">(case-insensitive) </w:t>
      </w:r>
      <w:r>
        <w:t xml:space="preserve">specifies any sheet in the active workbook and therefore must be </w:t>
      </w:r>
      <w:r w:rsidR="005C1ABD">
        <w:t>a</w:t>
      </w:r>
      <w:r>
        <w:t xml:space="preserve"> </w:t>
      </w:r>
      <w:proofErr w:type="gramStart"/>
      <w:r>
        <w:t>name  returned</w:t>
      </w:r>
      <w:proofErr w:type="gramEnd"/>
      <w:r>
        <w:t xml:space="preserve"> by </w:t>
      </w:r>
      <w:r>
        <w:rPr>
          <w:i/>
        </w:rPr>
        <w:t>sheets</w:t>
      </w:r>
      <w:r>
        <w:t>.</w:t>
      </w:r>
      <w:r w:rsidRPr="00AF5919">
        <w:t xml:space="preserve"> </w:t>
      </w:r>
      <w:r w:rsidR="00B32329">
        <w:t>Example:</w:t>
      </w:r>
    </w:p>
    <w:p w:rsidR="00B32329" w:rsidRDefault="00B32329" w:rsidP="00B32329">
      <w:pPr>
        <w:pStyle w:val="NoSpacing"/>
        <w:ind w:left="0" w:firstLine="720"/>
      </w:pPr>
      <w:proofErr w:type="gramStart"/>
      <w:r>
        <w:t>charts</w:t>
      </w:r>
      <w:proofErr w:type="gramEnd"/>
      <w:r>
        <w:t>''</w:t>
      </w:r>
    </w:p>
    <w:p w:rsidR="00B32329" w:rsidRDefault="00B32329" w:rsidP="00B32329">
      <w:pPr>
        <w:pStyle w:val="NoSpacing"/>
        <w:ind w:left="0"/>
      </w:pPr>
      <w:r>
        <w:t>Chart 5   line plot</w:t>
      </w:r>
    </w:p>
    <w:p w:rsidR="00B32329" w:rsidRPr="00B32329" w:rsidRDefault="00B32329" w:rsidP="00B32329">
      <w:pPr>
        <w:pStyle w:val="NoSpacing"/>
        <w:ind w:left="0"/>
      </w:pPr>
      <w:r>
        <w:t>Chart 6   scatter plot</w:t>
      </w:r>
    </w:p>
    <w:p w:rsidR="002F2D83" w:rsidRPr="00A039CB" w:rsidRDefault="002F2D83" w:rsidP="00164442">
      <w:pPr>
        <w:pStyle w:val="Heading3"/>
      </w:pPr>
      <w:bookmarkStart w:id="26" w:name="_Toc304487706"/>
      <w:bookmarkStart w:id="27" w:name="_Toc304487846"/>
      <w:r>
        <w:t xml:space="preserve">R </w:t>
      </w:r>
      <w:r w:rsidRPr="002D6219">
        <w:sym w:font="Wingdings" w:char="F0DF"/>
      </w:r>
      <w:r>
        <w:t xml:space="preserve"> check</w:t>
      </w:r>
      <w:r w:rsidRPr="00B719C8">
        <w:t xml:space="preserve"> </w:t>
      </w:r>
      <w:r w:rsidRPr="00995783">
        <w:t>ω</w:t>
      </w:r>
      <w:bookmarkEnd w:id="26"/>
      <w:bookmarkEnd w:id="27"/>
      <w:r w:rsidRPr="00A039CB">
        <w:t xml:space="preserve"> </w:t>
      </w:r>
    </w:p>
    <w:p w:rsidR="002F2D83" w:rsidRDefault="00174EA8" w:rsidP="00174EA8">
      <w:pPr>
        <w:keepNext/>
        <w:ind w:left="0"/>
      </w:pPr>
      <w:r w:rsidRPr="00174EA8">
        <w:t xml:space="preserve">Return a </w:t>
      </w:r>
      <w:proofErr w:type="gramStart"/>
      <w:r w:rsidRPr="00174EA8">
        <w:t>boolean</w:t>
      </w:r>
      <w:proofErr w:type="gramEnd"/>
      <w:r w:rsidRPr="00174EA8">
        <w:t xml:space="preserve"> array corresponding to the cell range </w:t>
      </w:r>
      <w:r w:rsidRPr="00995783">
        <w:t>ω in the active sheet</w:t>
      </w:r>
      <w:r>
        <w:t xml:space="preserve">. Any 1’s in the array mean that the corresponding cells have an error such as #VALUE! </w:t>
      </w:r>
      <w:proofErr w:type="gramStart"/>
      <w:r>
        <w:t>or</w:t>
      </w:r>
      <w:proofErr w:type="gramEnd"/>
      <w:r>
        <w:t xml:space="preserve"> #DIV/0!. Example:</w:t>
      </w:r>
    </w:p>
    <w:p w:rsidR="00174EA8" w:rsidRPr="00174EA8" w:rsidRDefault="00174EA8" w:rsidP="00174EA8">
      <w:pPr>
        <w:pStyle w:val="NoSpacing"/>
      </w:pPr>
      <w:proofErr w:type="gramStart"/>
      <w:r>
        <w:t>check</w:t>
      </w:r>
      <w:proofErr w:type="gramEnd"/>
      <w:r>
        <w:t xml:space="preserve"> ‘b4:f6’</w:t>
      </w:r>
    </w:p>
    <w:p w:rsidR="00174EA8" w:rsidRDefault="00174EA8" w:rsidP="00174EA8">
      <w:pPr>
        <w:pStyle w:val="NoSpacing"/>
        <w:ind w:left="0"/>
      </w:pPr>
      <w:r>
        <w:t>0 0 0 0 0</w:t>
      </w:r>
    </w:p>
    <w:p w:rsidR="00174EA8" w:rsidRDefault="00174EA8" w:rsidP="00174EA8">
      <w:pPr>
        <w:pStyle w:val="NoSpacing"/>
        <w:ind w:left="0"/>
      </w:pPr>
      <w:r>
        <w:t>0 0 1 0 0</w:t>
      </w:r>
    </w:p>
    <w:p w:rsidR="00174EA8" w:rsidRDefault="00174EA8" w:rsidP="00174EA8">
      <w:pPr>
        <w:pStyle w:val="NoSpacing"/>
        <w:ind w:left="0"/>
      </w:pPr>
      <w:r>
        <w:t>0 0 0 0 0</w:t>
      </w:r>
    </w:p>
    <w:p w:rsidR="00174EA8" w:rsidRDefault="00174EA8" w:rsidP="00174EA8">
      <w:pPr>
        <w:pStyle w:val="NoSpacing"/>
        <w:spacing w:before="120"/>
        <w:ind w:left="0"/>
      </w:pPr>
      <w:r>
        <w:t xml:space="preserve">This result implies an error in </w:t>
      </w:r>
      <w:r w:rsidR="00341779">
        <w:t xml:space="preserve">cell </w:t>
      </w:r>
      <w:r>
        <w:t xml:space="preserve">D5. </w:t>
      </w:r>
    </w:p>
    <w:p w:rsidR="00174EA8" w:rsidRPr="00174EA8" w:rsidRDefault="00DD4C68" w:rsidP="00174EA8">
      <w:pPr>
        <w:pStyle w:val="NoSpacing"/>
        <w:spacing w:before="120"/>
        <w:ind w:left="0"/>
      </w:pPr>
      <w:proofErr w:type="gramStart"/>
      <w:r>
        <w:rPr>
          <w:i/>
        </w:rPr>
        <w:t>c</w:t>
      </w:r>
      <w:r w:rsidR="00174EA8" w:rsidRPr="00DD4C68">
        <w:rPr>
          <w:i/>
        </w:rPr>
        <w:t>heck</w:t>
      </w:r>
      <w:proofErr w:type="gramEnd"/>
      <w:r w:rsidR="00174EA8">
        <w:t xml:space="preserve"> is useful where </w:t>
      </w:r>
      <w:r w:rsidR="00174EA8" w:rsidRPr="00DD4C68">
        <w:rPr>
          <w:i/>
        </w:rPr>
        <w:t>read</w:t>
      </w:r>
      <w:r w:rsidR="00174EA8">
        <w:t xml:space="preserve"> </w:t>
      </w:r>
      <w:r>
        <w:t>results in DOMAIN ERROR.</w:t>
      </w:r>
      <w:r w:rsidR="00174EA8">
        <w:t xml:space="preserve"> </w:t>
      </w:r>
      <w:r w:rsidR="00341779">
        <w:t xml:space="preserve">The time </w:t>
      </w:r>
      <w:proofErr w:type="gramStart"/>
      <w:r w:rsidR="00341779">
        <w:t>fo</w:t>
      </w:r>
      <w:proofErr w:type="gramEnd"/>
      <w:r w:rsidR="00341779">
        <w:t xml:space="preserve"> r executing</w:t>
      </w:r>
      <w:r w:rsidR="00174EA8">
        <w:t xml:space="preserve"> </w:t>
      </w:r>
      <w:r w:rsidR="00174EA8" w:rsidRPr="00174EA8">
        <w:rPr>
          <w:i/>
        </w:rPr>
        <w:t>check</w:t>
      </w:r>
      <w:r w:rsidR="00174EA8">
        <w:t xml:space="preserve"> </w:t>
      </w:r>
      <w:r w:rsidR="00341779">
        <w:t xml:space="preserve">is proportional to the number of cells in the range so </w:t>
      </w:r>
      <w:r w:rsidR="00341779" w:rsidRPr="00341779">
        <w:rPr>
          <w:i/>
        </w:rPr>
        <w:t>check</w:t>
      </w:r>
      <w:r w:rsidR="00341779">
        <w:t xml:space="preserve"> </w:t>
      </w:r>
      <w:r w:rsidR="00174EA8">
        <w:t>is quite slow for large ranges.</w:t>
      </w:r>
    </w:p>
    <w:p w:rsidR="00995783" w:rsidRPr="00995783" w:rsidRDefault="00995783" w:rsidP="00164442">
      <w:pPr>
        <w:pStyle w:val="Heading3"/>
      </w:pPr>
      <w:bookmarkStart w:id="28" w:name="_Toc304487707"/>
      <w:bookmarkStart w:id="29" w:name="_Toc304487847"/>
      <w:r w:rsidRPr="00995783">
        <w:t xml:space="preserve">R </w:t>
      </w:r>
      <w:r w:rsidRPr="00995783">
        <w:sym w:font="Wingdings" w:char="F0DF"/>
      </w:r>
      <w:r w:rsidRPr="00995783">
        <w:t>clean ω</w:t>
      </w:r>
      <w:bookmarkEnd w:id="28"/>
      <w:bookmarkEnd w:id="29"/>
    </w:p>
    <w:p w:rsidR="00E10B10" w:rsidRDefault="00E10B10" w:rsidP="004C7CE7">
      <w:pPr>
        <w:ind w:left="0"/>
      </w:pPr>
      <w:r>
        <w:t xml:space="preserve">Clean </w:t>
      </w:r>
      <w:r w:rsidR="00571580">
        <w:t xml:space="preserve">one </w:t>
      </w:r>
      <w:r>
        <w:t xml:space="preserve">data </w:t>
      </w:r>
      <w:r w:rsidR="00571580">
        <w:t xml:space="preserve">element </w:t>
      </w:r>
      <w:r>
        <w:t xml:space="preserve">before writing </w:t>
      </w:r>
      <w:r w:rsidR="00571580">
        <w:t xml:space="preserve">it </w:t>
      </w:r>
      <w:r>
        <w:t>to a sheet. Specifically:</w:t>
      </w:r>
    </w:p>
    <w:p w:rsidR="00E10B10" w:rsidRDefault="00E10B10" w:rsidP="00422872">
      <w:r>
        <w:t>Replace ι0 by [</w:t>
      </w:r>
      <w:proofErr w:type="gramStart"/>
      <w:r>
        <w:t>]Null</w:t>
      </w:r>
      <w:proofErr w:type="gramEnd"/>
    </w:p>
    <w:p w:rsidR="00E10B10" w:rsidRDefault="00E10B10" w:rsidP="00422872">
      <w:r>
        <w:t>Delete trailing blanks from a character string.</w:t>
      </w:r>
    </w:p>
    <w:p w:rsidR="00995783" w:rsidRDefault="00E10B10" w:rsidP="004C7CE7">
      <w:pPr>
        <w:ind w:left="0"/>
      </w:pPr>
      <w:proofErr w:type="gramStart"/>
      <w:r w:rsidRPr="00422872">
        <w:rPr>
          <w:i/>
        </w:rPr>
        <w:t>clean</w:t>
      </w:r>
      <w:proofErr w:type="gramEnd"/>
      <w:r w:rsidR="00571580">
        <w:t xml:space="preserve"> is invoked </w:t>
      </w:r>
      <w:r w:rsidR="00DF51BE">
        <w:t>by</w:t>
      </w:r>
      <w:r>
        <w:t xml:space="preserve"> </w:t>
      </w:r>
      <w:r w:rsidRPr="00E10B10">
        <w:rPr>
          <w:i/>
        </w:rPr>
        <w:t>write</w:t>
      </w:r>
      <w:r w:rsidR="00422872">
        <w:t xml:space="preserve"> and </w:t>
      </w:r>
      <w:r w:rsidR="00422872" w:rsidRPr="00422872">
        <w:rPr>
          <w:i/>
        </w:rPr>
        <w:t>writef</w:t>
      </w:r>
      <w:r w:rsidR="00422872">
        <w:t>.</w:t>
      </w:r>
      <w:r>
        <w:t xml:space="preserve"> </w:t>
      </w:r>
    </w:p>
    <w:p w:rsidR="00B719C8" w:rsidRDefault="00B719C8" w:rsidP="00164442">
      <w:pPr>
        <w:pStyle w:val="Heading3"/>
      </w:pPr>
      <w:bookmarkStart w:id="30" w:name="_Toc304487708"/>
      <w:bookmarkStart w:id="31" w:name="_Toc304487848"/>
      <w:proofErr w:type="gramStart"/>
      <w:r>
        <w:t>c</w:t>
      </w:r>
      <w:r w:rsidRPr="00B719C8">
        <w:t>lear</w:t>
      </w:r>
      <w:proofErr w:type="gramEnd"/>
      <w:r w:rsidRPr="00B719C8">
        <w:t xml:space="preserve"> </w:t>
      </w:r>
      <w:r w:rsidRPr="00995783">
        <w:t>ω</w:t>
      </w:r>
      <w:bookmarkEnd w:id="30"/>
      <w:bookmarkEnd w:id="31"/>
    </w:p>
    <w:p w:rsidR="00B719C8" w:rsidRDefault="00B719C8" w:rsidP="00B719C8">
      <w:pPr>
        <w:pStyle w:val="NoSpacing"/>
        <w:ind w:left="0"/>
      </w:pPr>
      <w:r>
        <w:t xml:space="preserve">Clear values and formulas (but not formats) </w:t>
      </w:r>
      <w:r w:rsidR="00DF51BE">
        <w:t>in the</w:t>
      </w:r>
      <w:r>
        <w:t xml:space="preserve"> </w:t>
      </w:r>
      <w:r w:rsidR="001E5C25">
        <w:t xml:space="preserve">cell </w:t>
      </w:r>
      <w:r>
        <w:t xml:space="preserve">range </w:t>
      </w:r>
      <w:r w:rsidRPr="00B719C8">
        <w:t>ω in the active sheet.</w:t>
      </w:r>
      <w:r>
        <w:t xml:space="preserve"> </w:t>
      </w:r>
      <w:r w:rsidR="001E5C25">
        <w:t xml:space="preserve">However, </w:t>
      </w:r>
      <w:r>
        <w:t xml:space="preserve">ω </w:t>
      </w:r>
      <w:r w:rsidR="001E5C25">
        <w:t>may be a nested vector whose second elemt is ‘end’, in which case</w:t>
      </w:r>
      <w:r>
        <w:t xml:space="preserve"> the effect is to clear from </w:t>
      </w:r>
      <w:r w:rsidR="001E5C25">
        <w:t xml:space="preserve">cell </w:t>
      </w:r>
      <w:proofErr w:type="gramStart"/>
      <w:r>
        <w:t>ω[</w:t>
      </w:r>
      <w:proofErr w:type="gramEnd"/>
      <w:r>
        <w:t>1] to the end of the sheet.</w:t>
      </w:r>
      <w:r w:rsidR="00AF0812">
        <w:t xml:space="preserve"> Examples:</w:t>
      </w:r>
    </w:p>
    <w:p w:rsidR="00AF0812" w:rsidRDefault="00DF51BE" w:rsidP="00B719C8">
      <w:pPr>
        <w:pStyle w:val="NoSpacing"/>
        <w:ind w:left="0"/>
      </w:pPr>
      <w:r>
        <w:tab/>
      </w:r>
      <w:proofErr w:type="gramStart"/>
      <w:r w:rsidR="004C24EA">
        <w:t>c</w:t>
      </w:r>
      <w:r w:rsidR="00AF0812">
        <w:t>lear</w:t>
      </w:r>
      <w:r w:rsidR="004C24EA">
        <w:t xml:space="preserve"> </w:t>
      </w:r>
      <w:r w:rsidR="00AF0812">
        <w:t xml:space="preserve"> 20</w:t>
      </w:r>
      <w:proofErr w:type="gramEnd"/>
      <w:r w:rsidR="00AF0812">
        <w:t xml:space="preserve"> 30</w:t>
      </w:r>
      <w:r w:rsidR="00AF0812">
        <w:tab/>
      </w:r>
      <w:r w:rsidR="00AF0812">
        <w:tab/>
      </w:r>
      <w:r w:rsidR="00AF0812">
        <w:tab/>
        <w:t>clear the cell (20, 30) only</w:t>
      </w:r>
    </w:p>
    <w:p w:rsidR="00AF0812" w:rsidRDefault="00DF51BE" w:rsidP="00B719C8">
      <w:pPr>
        <w:pStyle w:val="NoSpacing"/>
        <w:ind w:left="0"/>
      </w:pPr>
      <w:r>
        <w:tab/>
      </w:r>
      <w:proofErr w:type="gramStart"/>
      <w:r>
        <w:t>c</w:t>
      </w:r>
      <w:r w:rsidR="00AF0812">
        <w:t>lear</w:t>
      </w:r>
      <w:r w:rsidR="004C24EA">
        <w:t xml:space="preserve"> </w:t>
      </w:r>
      <w:r w:rsidR="00AF0812">
        <w:t xml:space="preserve"> (</w:t>
      </w:r>
      <w:proofErr w:type="gramEnd"/>
      <w:r w:rsidR="00AF0812">
        <w:t>20 2)(25 8)</w:t>
      </w:r>
      <w:r w:rsidR="00AF0812">
        <w:tab/>
      </w:r>
      <w:r w:rsidR="00AF0812">
        <w:tab/>
        <w:t>clear the specified range</w:t>
      </w:r>
    </w:p>
    <w:p w:rsidR="00AF0812" w:rsidRPr="00B719C8" w:rsidRDefault="00DF51BE" w:rsidP="00B719C8">
      <w:pPr>
        <w:pStyle w:val="NoSpacing"/>
        <w:ind w:left="0"/>
      </w:pPr>
      <w:r>
        <w:tab/>
      </w:r>
      <w:proofErr w:type="gramStart"/>
      <w:r>
        <w:t>c</w:t>
      </w:r>
      <w:r w:rsidR="00AF0812">
        <w:t xml:space="preserve">lear </w:t>
      </w:r>
      <w:r w:rsidR="004C24EA">
        <w:t xml:space="preserve"> </w:t>
      </w:r>
      <w:r w:rsidR="00AF0812">
        <w:t>(</w:t>
      </w:r>
      <w:proofErr w:type="gramEnd"/>
      <w:r w:rsidR="00AF0812">
        <w:t>20 2)</w:t>
      </w:r>
      <w:r w:rsidR="004C24EA">
        <w:t xml:space="preserve"> </w:t>
      </w:r>
      <w:r w:rsidR="00AF0812">
        <w:t xml:space="preserve"> ‘end’</w:t>
      </w:r>
      <w:r w:rsidR="00AF0812">
        <w:tab/>
      </w:r>
      <w:r w:rsidR="00AF0812">
        <w:tab/>
        <w:t xml:space="preserve">clear </w:t>
      </w:r>
      <w:r>
        <w:t xml:space="preserve">cell (20,2) and all cells below it and </w:t>
      </w:r>
      <w:r w:rsidR="00AF0812">
        <w:t xml:space="preserve">right of </w:t>
      </w:r>
      <w:r>
        <w:t>it</w:t>
      </w:r>
    </w:p>
    <w:p w:rsidR="00F93192" w:rsidRPr="00A039CB" w:rsidRDefault="00F93192" w:rsidP="00164442">
      <w:pPr>
        <w:pStyle w:val="Heading3"/>
      </w:pPr>
      <w:bookmarkStart w:id="32" w:name="_Toc304487709"/>
      <w:bookmarkStart w:id="33" w:name="_Toc304487849"/>
      <w:r>
        <w:t>{</w:t>
      </w:r>
      <w:proofErr w:type="gramStart"/>
      <w:r>
        <w:t>α</w:t>
      </w:r>
      <w:proofErr w:type="gramEnd"/>
      <w:r>
        <w:t>}</w:t>
      </w:r>
      <w:r w:rsidRPr="00E10B10">
        <w:t xml:space="preserve"> </w:t>
      </w:r>
      <w:r>
        <w:t>c</w:t>
      </w:r>
      <w:r w:rsidRPr="00B719C8">
        <w:t>l</w:t>
      </w:r>
      <w:r>
        <w:t>os</w:t>
      </w:r>
      <w:r w:rsidRPr="00B719C8">
        <w:t xml:space="preserve">e </w:t>
      </w:r>
      <w:r w:rsidRPr="00995783">
        <w:t>ω</w:t>
      </w:r>
      <w:bookmarkEnd w:id="32"/>
      <w:bookmarkEnd w:id="33"/>
      <w:r w:rsidRPr="00A039CB">
        <w:t xml:space="preserve"> </w:t>
      </w:r>
    </w:p>
    <w:p w:rsidR="00F93192" w:rsidRDefault="008C7355" w:rsidP="00F93192">
      <w:pPr>
        <w:ind w:left="0"/>
      </w:pPr>
      <w:r>
        <w:t>Close a</w:t>
      </w:r>
      <w:r w:rsidR="00F93192">
        <w:t xml:space="preserve"> workbook</w:t>
      </w:r>
      <w:r>
        <w:t>;</w:t>
      </w:r>
      <w:r w:rsidR="00F93192">
        <w:t xml:space="preserve"> </w:t>
      </w:r>
      <w:r>
        <w:t xml:space="preserve">if </w:t>
      </w:r>
      <w:r w:rsidR="00F93192" w:rsidRPr="00F93192">
        <w:t>ω</w:t>
      </w:r>
      <w:r>
        <w:t xml:space="preserve"> is an empty vector, </w:t>
      </w:r>
      <w:r w:rsidR="00EC0597">
        <w:t xml:space="preserve">it implies </w:t>
      </w:r>
      <w:r>
        <w:t xml:space="preserve">the active workbook, otherwise </w:t>
      </w:r>
      <w:r w:rsidRPr="00F93192">
        <w:t>ω</w:t>
      </w:r>
      <w:r>
        <w:t xml:space="preserve"> is the name (excluding path) of any open workbook</w:t>
      </w:r>
      <w:r w:rsidR="00EC0597">
        <w:t xml:space="preserve"> and therefore must be one of the names (case-insensitive) returned by </w:t>
      </w:r>
      <w:r w:rsidR="00EC0597" w:rsidRPr="00EC0597">
        <w:rPr>
          <w:i/>
        </w:rPr>
        <w:t>books</w:t>
      </w:r>
      <w:r w:rsidR="00F93192">
        <w:t xml:space="preserve">; </w:t>
      </w:r>
      <w:r w:rsidR="00F93192" w:rsidRPr="00F93192">
        <w:t>α has</w:t>
      </w:r>
      <w:r w:rsidR="00F93192">
        <w:t xml:space="preserve"> </w:t>
      </w:r>
      <w:r w:rsidR="00EC0597">
        <w:t xml:space="preserve">one of </w:t>
      </w:r>
      <w:r w:rsidR="00F93192">
        <w:t>these values:</w:t>
      </w:r>
    </w:p>
    <w:p w:rsidR="000D70FF" w:rsidRDefault="00F93192" w:rsidP="000D70FF">
      <w:pPr>
        <w:pStyle w:val="NoSpacing"/>
        <w:ind w:hanging="720"/>
      </w:pPr>
      <w:r>
        <w:t>‘</w:t>
      </w:r>
      <w:proofErr w:type="gramStart"/>
      <w:r>
        <w:t>p</w:t>
      </w:r>
      <w:proofErr w:type="gramEnd"/>
      <w:r>
        <w:t>’:</w:t>
      </w:r>
      <w:r>
        <w:tab/>
        <w:t xml:space="preserve">(default) if there are any unsaved changes, Excel will prompt you; you may need to click the </w:t>
      </w:r>
      <w:r w:rsidR="008C7355">
        <w:t xml:space="preserve">Excel </w:t>
      </w:r>
      <w:r>
        <w:t>taskbar icon or the session itself in order to make the prompt visible</w:t>
      </w:r>
      <w:r w:rsidR="000D70FF">
        <w:t>. Beware that the flashing that signals the prompt can be very easy to miss.</w:t>
      </w:r>
    </w:p>
    <w:p w:rsidR="00F93192" w:rsidRDefault="00F93192" w:rsidP="00F93192">
      <w:pPr>
        <w:pStyle w:val="NoSpacing"/>
        <w:ind w:left="0"/>
      </w:pPr>
      <w:r>
        <w:t>‘</w:t>
      </w:r>
      <w:proofErr w:type="gramStart"/>
      <w:r>
        <w:t>s</w:t>
      </w:r>
      <w:proofErr w:type="gramEnd"/>
      <w:r>
        <w:t>’:</w:t>
      </w:r>
      <w:r>
        <w:tab/>
        <w:t>if there are any unsaved changes, save the workbook first</w:t>
      </w:r>
      <w:r w:rsidR="000D70FF">
        <w:t>.</w:t>
      </w:r>
    </w:p>
    <w:p w:rsidR="00F93192" w:rsidRDefault="00F93192" w:rsidP="00F93192">
      <w:pPr>
        <w:pStyle w:val="NoSpacing"/>
        <w:ind w:left="0"/>
      </w:pPr>
      <w:r>
        <w:t>‘</w:t>
      </w:r>
      <w:proofErr w:type="gramStart"/>
      <w:r>
        <w:t>d</w:t>
      </w:r>
      <w:proofErr w:type="gramEnd"/>
      <w:r>
        <w:t>’:</w:t>
      </w:r>
      <w:r>
        <w:tab/>
        <w:t>discard any unsaved changes</w:t>
      </w:r>
      <w:r w:rsidR="000D70FF">
        <w:t>.</w:t>
      </w:r>
    </w:p>
    <w:p w:rsidR="00F93192" w:rsidRDefault="00F93192" w:rsidP="00F93192">
      <w:pPr>
        <w:pStyle w:val="NoSpacing"/>
        <w:ind w:left="0"/>
      </w:pPr>
    </w:p>
    <w:p w:rsidR="005C0F6F" w:rsidRDefault="00D80AB8" w:rsidP="00F93192">
      <w:pPr>
        <w:pStyle w:val="NoSpacing"/>
        <w:ind w:left="0"/>
      </w:pPr>
      <w:r>
        <w:t xml:space="preserve">Warning: </w:t>
      </w:r>
      <w:r w:rsidR="000D70FF">
        <w:t>i</w:t>
      </w:r>
      <w:r>
        <w:t xml:space="preserve">f </w:t>
      </w:r>
      <w:r w:rsidRPr="00F93192">
        <w:t>α</w:t>
      </w:r>
      <w:r>
        <w:t>=’s’ and the workbook is previously unsaved</w:t>
      </w:r>
      <w:r w:rsidR="00B91AC0">
        <w:t xml:space="preserve"> (eg, Book1)</w:t>
      </w:r>
      <w:r>
        <w:t xml:space="preserve">, Excel has its own logic about where it will put the saved workbook. </w:t>
      </w:r>
      <w:r w:rsidR="009D16B9">
        <w:t xml:space="preserve">Likely locations are My Documents or a folder that contains a recently-opened workbook. </w:t>
      </w:r>
      <w:r w:rsidR="00B91AC0">
        <w:t xml:space="preserve">If you can’t find it, </w:t>
      </w:r>
      <w:r w:rsidR="009D16B9">
        <w:t xml:space="preserve">look at the definitions for Autorecover and Default file locations. You can find this information in version 12 by clicking the Office button, then Excel Options, then Save. </w:t>
      </w:r>
    </w:p>
    <w:p w:rsidR="00D80AB8" w:rsidRDefault="00D80AB8" w:rsidP="00F93192">
      <w:pPr>
        <w:pStyle w:val="NoSpacing"/>
        <w:ind w:left="0"/>
      </w:pPr>
    </w:p>
    <w:p w:rsidR="00AF0812" w:rsidRDefault="00AF0812" w:rsidP="00F93192">
      <w:pPr>
        <w:pStyle w:val="NoSpacing"/>
        <w:ind w:left="0"/>
      </w:pPr>
      <w:r>
        <w:t>Example</w:t>
      </w:r>
      <w:r w:rsidR="00E25F3F">
        <w:t>s</w:t>
      </w:r>
      <w:r>
        <w:t>:</w:t>
      </w:r>
    </w:p>
    <w:p w:rsidR="00AF0812" w:rsidRDefault="00AF0812" w:rsidP="00F93192">
      <w:pPr>
        <w:pStyle w:val="NoSpacing"/>
        <w:ind w:left="0"/>
      </w:pPr>
      <w:r>
        <w:tab/>
        <w:t>‘</w:t>
      </w:r>
      <w:proofErr w:type="gramStart"/>
      <w:r>
        <w:t>s</w:t>
      </w:r>
      <w:proofErr w:type="gramEnd"/>
      <w:r>
        <w:t>’</w:t>
      </w:r>
      <w:r w:rsidR="004C24EA">
        <w:t xml:space="preserve"> </w:t>
      </w:r>
      <w:r>
        <w:t xml:space="preserve"> close </w:t>
      </w:r>
      <w:r w:rsidR="004C24EA">
        <w:t xml:space="preserve"> </w:t>
      </w:r>
      <w:r>
        <w:t>‘’</w:t>
      </w:r>
      <w:r>
        <w:tab/>
      </w:r>
      <w:r>
        <w:tab/>
      </w:r>
      <w:r>
        <w:tab/>
        <w:t>save and close the active workbook</w:t>
      </w:r>
    </w:p>
    <w:p w:rsidR="00AF0812" w:rsidRDefault="00AF0812" w:rsidP="00F93192">
      <w:pPr>
        <w:pStyle w:val="NoSpacing"/>
        <w:ind w:left="0"/>
      </w:pPr>
      <w:r>
        <w:tab/>
        <w:t>‘</w:t>
      </w:r>
      <w:proofErr w:type="gramStart"/>
      <w:r>
        <w:t>d</w:t>
      </w:r>
      <w:proofErr w:type="gramEnd"/>
      <w:r>
        <w:t xml:space="preserve">’ </w:t>
      </w:r>
      <w:r w:rsidR="004C24EA">
        <w:t xml:space="preserve"> </w:t>
      </w:r>
      <w:r>
        <w:t xml:space="preserve">close </w:t>
      </w:r>
      <w:r w:rsidR="004C24EA">
        <w:t xml:space="preserve"> </w:t>
      </w:r>
      <w:r>
        <w:t>‘projects.xlsb’</w:t>
      </w:r>
      <w:r>
        <w:tab/>
      </w:r>
      <w:r>
        <w:tab/>
        <w:t>close the specified wo</w:t>
      </w:r>
      <w:r w:rsidR="00EC0597">
        <w:t>r</w:t>
      </w:r>
      <w:r>
        <w:t>kbook without saving changes</w:t>
      </w:r>
    </w:p>
    <w:p w:rsidR="00AF0812" w:rsidRDefault="00AF0812" w:rsidP="00F93192">
      <w:pPr>
        <w:pStyle w:val="NoSpacing"/>
        <w:ind w:left="0"/>
      </w:pPr>
    </w:p>
    <w:p w:rsidR="00F93192" w:rsidRDefault="00F93192" w:rsidP="00F93192">
      <w:pPr>
        <w:pStyle w:val="NoSpacing"/>
        <w:ind w:left="0"/>
      </w:pPr>
      <w:r>
        <w:t xml:space="preserve">You can close all open workbooks </w:t>
      </w:r>
      <w:r w:rsidR="00AF0812">
        <w:t xml:space="preserve">(relying on Excel to prompt you if necessary) </w:t>
      </w:r>
      <w:r>
        <w:t>with the expression</w:t>
      </w:r>
      <w:r w:rsidR="00AF0812">
        <w:t>:</w:t>
      </w:r>
    </w:p>
    <w:p w:rsidR="00F93192" w:rsidRDefault="00F93192" w:rsidP="00F93192">
      <w:pPr>
        <w:pStyle w:val="NoSpacing"/>
        <w:ind w:left="0"/>
      </w:pPr>
      <w:r>
        <w:tab/>
      </w:r>
      <w:proofErr w:type="gramStart"/>
      <w:r w:rsidR="00B97DC5">
        <w:t>close</w:t>
      </w:r>
      <w:proofErr w:type="gramEnd"/>
      <w:r w:rsidR="00B97DC5">
        <w:t xml:space="preserve"> </w:t>
      </w:r>
      <w:r w:rsidR="00B32329" w:rsidRPr="00B32329">
        <w:t>¨</w:t>
      </w:r>
      <w:r w:rsidR="00DB6F88">
        <w:t xml:space="preserve"> (books</w:t>
      </w:r>
      <w:r w:rsidR="00B97DC5">
        <w:t xml:space="preserve"> ‘’)[;1]</w:t>
      </w:r>
    </w:p>
    <w:p w:rsidR="00055539" w:rsidRDefault="00055539" w:rsidP="00F93192">
      <w:pPr>
        <w:pStyle w:val="NoSpacing"/>
        <w:ind w:left="0"/>
      </w:pPr>
      <w:proofErr w:type="gramStart"/>
      <w:r>
        <w:t>or</w:t>
      </w:r>
      <w:proofErr w:type="gramEnd"/>
    </w:p>
    <w:p w:rsidR="00055539" w:rsidRDefault="00055539" w:rsidP="00E25F3F">
      <w:pPr>
        <w:pStyle w:val="NoSpacing"/>
      </w:pPr>
      <w:r>
        <w:t>{</w:t>
      </w:r>
      <w:proofErr w:type="gramStart"/>
      <w:r>
        <w:t>close</w:t>
      </w:r>
      <w:proofErr w:type="gramEnd"/>
      <w:r>
        <w:t xml:space="preserve"> </w:t>
      </w:r>
      <w:r w:rsidRPr="00F93192">
        <w:t>ω</w:t>
      </w:r>
      <w:r>
        <w:t xml:space="preserve">} </w:t>
      </w:r>
      <w:r w:rsidRPr="00B32329">
        <w:t>¨</w:t>
      </w:r>
      <w:r w:rsidR="00E25F3F">
        <w:t xml:space="preserve"> wb.Countρ1</w:t>
      </w:r>
    </w:p>
    <w:p w:rsidR="00055539" w:rsidRDefault="00055539" w:rsidP="00055539">
      <w:pPr>
        <w:pStyle w:val="NoSpacing"/>
        <w:ind w:left="0"/>
      </w:pPr>
    </w:p>
    <w:p w:rsidR="00055539" w:rsidRPr="00F93192" w:rsidRDefault="00055539" w:rsidP="00055539">
      <w:pPr>
        <w:pStyle w:val="NoSpacing"/>
        <w:ind w:left="0"/>
      </w:pPr>
      <w:r>
        <w:t xml:space="preserve">If you omit the suffix from </w:t>
      </w:r>
      <w:r w:rsidRPr="00F93192">
        <w:t>ω</w:t>
      </w:r>
      <w:r>
        <w:t xml:space="preserve"> and you have multiple books open with the same name but different suffixes, experience indicates that Excel closes the </w:t>
      </w:r>
      <w:r w:rsidR="00E25F3F">
        <w:t xml:space="preserve">first </w:t>
      </w:r>
      <w:r>
        <w:t xml:space="preserve">file with a matching name </w:t>
      </w:r>
      <w:r w:rsidR="00E25F3F">
        <w:t>i</w:t>
      </w:r>
      <w:r>
        <w:t xml:space="preserve">n the result of </w:t>
      </w:r>
      <w:r w:rsidRPr="00055539">
        <w:rPr>
          <w:i/>
        </w:rPr>
        <w:t>books</w:t>
      </w:r>
      <w:r>
        <w:t>.</w:t>
      </w:r>
    </w:p>
    <w:p w:rsidR="002D6219" w:rsidRPr="00A039CB" w:rsidRDefault="00CC32EA" w:rsidP="00164442">
      <w:pPr>
        <w:pStyle w:val="Heading3"/>
      </w:pPr>
      <w:bookmarkStart w:id="34" w:name="_Toc304487710"/>
      <w:bookmarkStart w:id="35" w:name="_Toc304487850"/>
      <w:r>
        <w:t xml:space="preserve">R </w:t>
      </w:r>
      <w:r w:rsidRPr="002D6219">
        <w:sym w:font="Wingdings" w:char="F0DF"/>
      </w:r>
      <w:r>
        <w:t xml:space="preserve"> </w:t>
      </w:r>
      <w:r w:rsidR="002D6219">
        <w:t>copyshe</w:t>
      </w:r>
      <w:r w:rsidR="002D6219" w:rsidRPr="00B719C8">
        <w:t>e</w:t>
      </w:r>
      <w:r w:rsidR="002D6219">
        <w:t>t</w:t>
      </w:r>
      <w:r w:rsidR="002D6219" w:rsidRPr="00B719C8">
        <w:t xml:space="preserve"> </w:t>
      </w:r>
      <w:r w:rsidR="002D6219" w:rsidRPr="00995783">
        <w:t>ω</w:t>
      </w:r>
      <w:bookmarkEnd w:id="34"/>
      <w:bookmarkEnd w:id="35"/>
      <w:r w:rsidR="002D6219" w:rsidRPr="00A039CB">
        <w:t xml:space="preserve"> </w:t>
      </w:r>
    </w:p>
    <w:p w:rsidR="002D6219" w:rsidRDefault="002D6219" w:rsidP="002D6219">
      <w:pPr>
        <w:ind w:left="0"/>
      </w:pPr>
      <w:r>
        <w:t>Copy or move one</w:t>
      </w:r>
      <w:r w:rsidR="00BD0213">
        <w:t xml:space="preserve"> or more sheets, either within the active</w:t>
      </w:r>
      <w:r>
        <w:t xml:space="preserve"> workbook or </w:t>
      </w:r>
      <w:r w:rsidR="00BD0213">
        <w:t xml:space="preserve">from the active workbook to </w:t>
      </w:r>
      <w:proofErr w:type="gramStart"/>
      <w:r w:rsidR="00BD0213">
        <w:t>another  workbook</w:t>
      </w:r>
      <w:proofErr w:type="gramEnd"/>
      <w:r>
        <w:t xml:space="preserve">. </w:t>
      </w:r>
      <w:proofErr w:type="gramStart"/>
      <w:r w:rsidRPr="00F93192">
        <w:t>ω</w:t>
      </w:r>
      <w:proofErr w:type="gramEnd"/>
      <w:r>
        <w:t xml:space="preserve"> has from 1 to 5 elements:</w:t>
      </w:r>
    </w:p>
    <w:p w:rsidR="002D6219" w:rsidRDefault="002D6219" w:rsidP="00B86EBC">
      <w:pPr>
        <w:ind w:left="567" w:hanging="567"/>
      </w:pPr>
      <w:r>
        <w:t>[1]</w:t>
      </w:r>
      <w:r>
        <w:tab/>
      </w:r>
      <w:proofErr w:type="gramStart"/>
      <w:r>
        <w:t>th</w:t>
      </w:r>
      <w:r w:rsidR="00F852D4">
        <w:t>e</w:t>
      </w:r>
      <w:proofErr w:type="gramEnd"/>
      <w:r w:rsidR="00F852D4">
        <w:t xml:space="preserve"> source sheet names or numbers:</w:t>
      </w:r>
      <w:r>
        <w:t xml:space="preserve"> an empty vector implies the active sheet</w:t>
      </w:r>
      <w:r w:rsidR="00B86EBC">
        <w:t xml:space="preserve">; if more than one sheet is specified the list of names and/or numbers must be </w:t>
      </w:r>
      <w:r w:rsidR="00EE3A86">
        <w:t>parenthesized</w:t>
      </w:r>
    </w:p>
    <w:p w:rsidR="002D6219" w:rsidRDefault="002D6219" w:rsidP="00B86EBC">
      <w:pPr>
        <w:ind w:left="567" w:hanging="567"/>
      </w:pPr>
      <w:r>
        <w:t>[2]</w:t>
      </w:r>
      <w:r>
        <w:tab/>
        <w:t>(optional</w:t>
      </w:r>
      <w:r w:rsidR="00B86EBC">
        <w:t>; default = empty vector</w:t>
      </w:r>
      <w:r>
        <w:t>) the target workbook; an empty vector implies the active workbook</w:t>
      </w:r>
    </w:p>
    <w:p w:rsidR="002D6219" w:rsidRDefault="002D6219" w:rsidP="00B86EBC">
      <w:pPr>
        <w:pStyle w:val="NoSpacing"/>
        <w:ind w:left="567" w:hanging="567"/>
      </w:pPr>
      <w:r>
        <w:t>[3]</w:t>
      </w:r>
      <w:r>
        <w:tab/>
        <w:t>(optional</w:t>
      </w:r>
      <w:r w:rsidR="00B86EBC">
        <w:t>; default = ‘c’</w:t>
      </w:r>
      <w:r>
        <w:t>) the action: ‘c’</w:t>
      </w:r>
      <w:r w:rsidR="00B86EBC">
        <w:t xml:space="preserve"> =</w:t>
      </w:r>
      <w:r>
        <w:t xml:space="preserve"> copy or ‘m’ </w:t>
      </w:r>
      <w:r w:rsidR="00B86EBC">
        <w:t>=</w:t>
      </w:r>
      <w:r>
        <w:t xml:space="preserve"> move</w:t>
      </w:r>
    </w:p>
    <w:p w:rsidR="002D6219" w:rsidRDefault="002D6219" w:rsidP="00B86EBC">
      <w:pPr>
        <w:pStyle w:val="NoSpacing"/>
        <w:ind w:left="567" w:hanging="567"/>
      </w:pPr>
      <w:r>
        <w:t>[4]</w:t>
      </w:r>
      <w:r>
        <w:tab/>
        <w:t>(optional</w:t>
      </w:r>
      <w:r w:rsidR="00B86EBC">
        <w:t>; default = ‘e’</w:t>
      </w:r>
      <w:r>
        <w:t xml:space="preserve">) the relative </w:t>
      </w:r>
      <w:r w:rsidR="00592BAB">
        <w:t>placement in the target workbook</w:t>
      </w:r>
      <w:r>
        <w:t>: ‘b’ = before, ‘a’ = after, ‘e’ = end</w:t>
      </w:r>
    </w:p>
    <w:p w:rsidR="00B86EBC" w:rsidRDefault="00B86EBC" w:rsidP="00B86EBC">
      <w:pPr>
        <w:pStyle w:val="NoSpacing"/>
        <w:ind w:left="567" w:hanging="567"/>
      </w:pPr>
      <w:r>
        <w:t>[5]</w:t>
      </w:r>
      <w:r>
        <w:tab/>
        <w:t>(</w:t>
      </w:r>
      <w:r w:rsidR="00DF51BE">
        <w:t>ignored if</w:t>
      </w:r>
      <w:r>
        <w:t xml:space="preserve"> </w:t>
      </w:r>
      <w:proofErr w:type="gramStart"/>
      <w:r w:rsidRPr="00F93192">
        <w:t>ω</w:t>
      </w:r>
      <w:r>
        <w:t>[</w:t>
      </w:r>
      <w:proofErr w:type="gramEnd"/>
      <w:r>
        <w:t xml:space="preserve">4] = ‘e’) the sheet name or number that </w:t>
      </w:r>
      <w:r w:rsidRPr="00F93192">
        <w:t>ω</w:t>
      </w:r>
      <w:r>
        <w:t>[4] applies to if ‘b’ or ‘a’</w:t>
      </w:r>
    </w:p>
    <w:p w:rsidR="00B86EBC" w:rsidRDefault="00B86EBC" w:rsidP="002D6219">
      <w:pPr>
        <w:pStyle w:val="NoSpacing"/>
        <w:ind w:left="0"/>
      </w:pPr>
    </w:p>
    <w:p w:rsidR="00B86EBC" w:rsidRDefault="00592BAB" w:rsidP="002D6219">
      <w:pPr>
        <w:pStyle w:val="NoSpacing"/>
        <w:ind w:left="0"/>
      </w:pPr>
      <w:r>
        <w:t>Examples:</w:t>
      </w:r>
    </w:p>
    <w:p w:rsidR="00592BAB" w:rsidRDefault="00592BAB" w:rsidP="00592BAB">
      <w:pPr>
        <w:pStyle w:val="NoSpacing"/>
        <w:numPr>
          <w:ilvl w:val="0"/>
          <w:numId w:val="4"/>
        </w:numPr>
      </w:pPr>
      <w:r>
        <w:t>copy the active sheet to the end of the active workbook:</w:t>
      </w:r>
    </w:p>
    <w:p w:rsidR="00592BAB" w:rsidRDefault="00592BAB" w:rsidP="003D0D9B">
      <w:pPr>
        <w:pStyle w:val="NoSpacing"/>
        <w:ind w:firstLine="720"/>
      </w:pPr>
      <w:proofErr w:type="gramStart"/>
      <w:r>
        <w:t xml:space="preserve">copysheet </w:t>
      </w:r>
      <w:r w:rsidR="00DF51BE">
        <w:t xml:space="preserve"> </w:t>
      </w:r>
      <w:r>
        <w:t>‘’</w:t>
      </w:r>
      <w:proofErr w:type="gramEnd"/>
    </w:p>
    <w:p w:rsidR="008271A5" w:rsidRDefault="008271A5" w:rsidP="008271A5">
      <w:pPr>
        <w:pStyle w:val="NoSpacing"/>
        <w:numPr>
          <w:ilvl w:val="0"/>
          <w:numId w:val="4"/>
        </w:numPr>
      </w:pPr>
      <w:r>
        <w:t>move the active sheet to the end of the active workbook:</w:t>
      </w:r>
    </w:p>
    <w:p w:rsidR="008271A5" w:rsidRDefault="008271A5" w:rsidP="008271A5">
      <w:pPr>
        <w:pStyle w:val="NoSpacing"/>
        <w:ind w:firstLine="720"/>
      </w:pPr>
      <w:proofErr w:type="gramStart"/>
      <w:r>
        <w:t>copysheet  ‘’</w:t>
      </w:r>
      <w:proofErr w:type="gramEnd"/>
      <w:r>
        <w:t xml:space="preserve">  ‘’  ‘m’</w:t>
      </w:r>
    </w:p>
    <w:p w:rsidR="00592BAB" w:rsidRDefault="00DF51BE" w:rsidP="00592BAB">
      <w:pPr>
        <w:pStyle w:val="NoSpacing"/>
        <w:numPr>
          <w:ilvl w:val="0"/>
          <w:numId w:val="4"/>
        </w:numPr>
      </w:pPr>
      <w:r>
        <w:t>move</w:t>
      </w:r>
      <w:r w:rsidR="00592BAB">
        <w:t xml:space="preserve"> sheet 2 to the end of another workbook</w:t>
      </w:r>
      <w:r w:rsidR="00A1749B">
        <w:t xml:space="preserve"> (accou</w:t>
      </w:r>
      <w:r w:rsidR="00D82CF7">
        <w:t>n</w:t>
      </w:r>
      <w:r w:rsidR="00A1749B">
        <w:t>ts.xlsx)</w:t>
      </w:r>
      <w:r w:rsidR="00592BAB">
        <w:t>:</w:t>
      </w:r>
    </w:p>
    <w:p w:rsidR="00592BAB" w:rsidRPr="0068498F" w:rsidRDefault="00592BAB" w:rsidP="003D0D9B">
      <w:pPr>
        <w:pStyle w:val="NoSpacing"/>
        <w:ind w:firstLine="720"/>
      </w:pPr>
      <w:proofErr w:type="gramStart"/>
      <w:r w:rsidRPr="0068498F">
        <w:t xml:space="preserve">copysheet </w:t>
      </w:r>
      <w:r w:rsidR="00DF51BE" w:rsidRPr="0068498F">
        <w:t xml:space="preserve"> </w:t>
      </w:r>
      <w:r w:rsidRPr="0068498F">
        <w:t>2</w:t>
      </w:r>
      <w:proofErr w:type="gramEnd"/>
      <w:r w:rsidRPr="0068498F">
        <w:t xml:space="preserve">  </w:t>
      </w:r>
      <w:r w:rsidR="00A1749B" w:rsidRPr="0068498F">
        <w:t xml:space="preserve">‘accounts.xlsx’  </w:t>
      </w:r>
      <w:r w:rsidRPr="0068498F">
        <w:t>‘m’</w:t>
      </w:r>
    </w:p>
    <w:p w:rsidR="00592BAB" w:rsidRDefault="00592BAB" w:rsidP="00592BAB">
      <w:pPr>
        <w:pStyle w:val="NoSpacing"/>
        <w:numPr>
          <w:ilvl w:val="0"/>
          <w:numId w:val="4"/>
        </w:numPr>
      </w:pPr>
      <w:r>
        <w:t>copy two sheets to another book, inserting them after sheet ‘Mary’:</w:t>
      </w:r>
    </w:p>
    <w:p w:rsidR="00592BAB" w:rsidRDefault="00592BAB" w:rsidP="003D0D9B">
      <w:pPr>
        <w:pStyle w:val="NoSpacing"/>
        <w:ind w:firstLine="720"/>
      </w:pPr>
      <w:proofErr w:type="gramStart"/>
      <w:r>
        <w:t xml:space="preserve">copysheet </w:t>
      </w:r>
      <w:r w:rsidR="00DF51BE">
        <w:t xml:space="preserve"> </w:t>
      </w:r>
      <w:r>
        <w:t>(</w:t>
      </w:r>
      <w:proofErr w:type="gramEnd"/>
      <w:r>
        <w:t>‘apple’ ‘pie’)  ‘recipes.xls’  ‘c’  ‘a’  ‘Mary’</w:t>
      </w:r>
    </w:p>
    <w:p w:rsidR="00592BAB" w:rsidRDefault="00592BAB" w:rsidP="00592BAB">
      <w:pPr>
        <w:pStyle w:val="NoSpacing"/>
      </w:pPr>
    </w:p>
    <w:p w:rsidR="00592BAB" w:rsidRPr="002D6219" w:rsidRDefault="00BD0213" w:rsidP="00592BAB">
      <w:pPr>
        <w:pStyle w:val="NoSpacing"/>
        <w:ind w:left="0"/>
      </w:pPr>
      <w:r>
        <w:t xml:space="preserve">If you specify more than one sheet, the order of the sheets is maintained regardless of the specification order in </w:t>
      </w:r>
      <w:proofErr w:type="gramStart"/>
      <w:r w:rsidRPr="00F93192">
        <w:t>ω</w:t>
      </w:r>
      <w:r>
        <w:t>[</w:t>
      </w:r>
      <w:proofErr w:type="gramEnd"/>
      <w:r>
        <w:t xml:space="preserve">1]. </w:t>
      </w:r>
      <w:r w:rsidR="00592BAB">
        <w:t xml:space="preserve">After either copy or move, the target workbook </w:t>
      </w:r>
      <w:r w:rsidR="008271A5">
        <w:t>(</w:t>
      </w:r>
      <w:proofErr w:type="gramStart"/>
      <w:r w:rsidR="008271A5" w:rsidRPr="00F93192">
        <w:t>ω</w:t>
      </w:r>
      <w:r w:rsidR="008271A5">
        <w:t>[</w:t>
      </w:r>
      <w:proofErr w:type="gramEnd"/>
      <w:r w:rsidR="008271A5">
        <w:t xml:space="preserve">2]) </w:t>
      </w:r>
      <w:r w:rsidR="003D0D9B">
        <w:t>becomes the active workbook.</w:t>
      </w:r>
      <w:r w:rsidR="00CC32EA">
        <w:t xml:space="preserve"> The result R is either the help string</w:t>
      </w:r>
      <w:r>
        <w:t xml:space="preserve"> </w:t>
      </w:r>
      <w:r w:rsidR="00CC32EA">
        <w:t xml:space="preserve">or an empty </w:t>
      </w:r>
      <w:r w:rsidR="0001748D">
        <w:t>matrix</w:t>
      </w:r>
      <w:r w:rsidR="00CC32EA">
        <w:t>.</w:t>
      </w:r>
    </w:p>
    <w:p w:rsidR="00FF093E" w:rsidRDefault="00FF093E" w:rsidP="00164442">
      <w:pPr>
        <w:pStyle w:val="Heading3"/>
      </w:pPr>
      <w:bookmarkStart w:id="36" w:name="_Toc304487711"/>
      <w:bookmarkStart w:id="37" w:name="_Toc304487851"/>
      <w:r w:rsidRPr="00E10B10">
        <w:t xml:space="preserve">R </w:t>
      </w:r>
      <w:r w:rsidRPr="00E10B10">
        <w:sym w:font="Wingdings" w:char="F0DF"/>
      </w:r>
      <w:r>
        <w:t xml:space="preserve"> {α}</w:t>
      </w:r>
      <w:r w:rsidRPr="00E10B10">
        <w:t xml:space="preserve"> d</w:t>
      </w:r>
      <w:r>
        <w:t xml:space="preserve">ateToDaynum </w:t>
      </w:r>
      <w:r w:rsidRPr="00B4683F">
        <w:t>ω</w:t>
      </w:r>
      <w:bookmarkEnd w:id="36"/>
      <w:bookmarkEnd w:id="37"/>
    </w:p>
    <w:p w:rsidR="00FF093E" w:rsidRDefault="00FF093E" w:rsidP="00FF093E">
      <w:pPr>
        <w:pStyle w:val="NoSpacing"/>
        <w:ind w:left="0"/>
      </w:pPr>
      <w:r>
        <w:t xml:space="preserve">Convert </w:t>
      </w:r>
      <w:r w:rsidRPr="0068172B">
        <w:t>ω</w:t>
      </w:r>
      <w:r>
        <w:t>, a</w:t>
      </w:r>
      <w:r w:rsidR="004A4870">
        <w:t>n array</w:t>
      </w:r>
      <w:r>
        <w:t xml:space="preserve"> of numeric dates in yyyymmdd format, to Excel day numbers. Other date formats are not anticipated because most date-string formats can be written directly to Excel.</w:t>
      </w:r>
      <w:r w:rsidR="00BA67E7">
        <w:t xml:space="preserve"> </w:t>
      </w:r>
      <w:r w:rsidR="004A4870">
        <w:t xml:space="preserve">R has the same rank as </w:t>
      </w:r>
      <w:r w:rsidR="004A4870" w:rsidRPr="0068172B">
        <w:t>ω</w:t>
      </w:r>
      <w:r w:rsidR="004A4870">
        <w:t xml:space="preserve">. </w:t>
      </w:r>
      <w:r w:rsidR="00BA67E7">
        <w:t>Example:</w:t>
      </w:r>
    </w:p>
    <w:p w:rsidR="00BA67E7" w:rsidRDefault="00BA67E7" w:rsidP="00BA67E7">
      <w:pPr>
        <w:pStyle w:val="NoSpacing"/>
        <w:ind w:left="0"/>
      </w:pPr>
      <w:r>
        <w:tab/>
      </w:r>
      <w:proofErr w:type="gramStart"/>
      <w:r>
        <w:t xml:space="preserve">dateToDaynum </w:t>
      </w:r>
      <w:r w:rsidR="004C24EA">
        <w:t xml:space="preserve"> </w:t>
      </w:r>
      <w:r>
        <w:t>20100615</w:t>
      </w:r>
      <w:proofErr w:type="gramEnd"/>
      <w:r>
        <w:t xml:space="preserve"> </w:t>
      </w:r>
      <w:r w:rsidR="004C24EA">
        <w:t xml:space="preserve"> </w:t>
      </w:r>
      <w:r>
        <w:t>20100623</w:t>
      </w:r>
    </w:p>
    <w:p w:rsidR="00BA67E7" w:rsidRDefault="00BA67E7" w:rsidP="00BA67E7">
      <w:pPr>
        <w:pStyle w:val="NoSpacing"/>
        <w:ind w:left="0"/>
      </w:pPr>
      <w:r>
        <w:t>40344 40352</w:t>
      </w:r>
    </w:p>
    <w:p w:rsidR="00FF093E" w:rsidRDefault="00FF093E" w:rsidP="00FF093E">
      <w:pPr>
        <w:pStyle w:val="NoSpacing"/>
        <w:ind w:left="0"/>
      </w:pPr>
    </w:p>
    <w:p w:rsidR="00FF093E" w:rsidRDefault="00FF093E" w:rsidP="00FF093E">
      <w:pPr>
        <w:pStyle w:val="NoSpacing"/>
        <w:ind w:left="0"/>
      </w:pPr>
      <w:r>
        <w:t xml:space="preserve">If you write day numbers to Excel you will need to set the date format (see </w:t>
      </w:r>
      <w:r w:rsidRPr="00CD07C1">
        <w:rPr>
          <w:i/>
        </w:rPr>
        <w:t>format</w:t>
      </w:r>
      <w:r>
        <w:t>), before or after you write the date values</w:t>
      </w:r>
      <w:r w:rsidR="00B233D2">
        <w:t xml:space="preserve"> (obtained from dateToDaynum)</w:t>
      </w:r>
      <w:r>
        <w:t xml:space="preserve">, if the </w:t>
      </w:r>
      <w:r w:rsidR="009B0719">
        <w:t>date format is</w:t>
      </w:r>
      <w:r>
        <w:t xml:space="preserve"> not already set.</w:t>
      </w:r>
    </w:p>
    <w:p w:rsidR="0068172B" w:rsidRDefault="0068172B" w:rsidP="00164442">
      <w:pPr>
        <w:pStyle w:val="Heading3"/>
      </w:pPr>
      <w:bookmarkStart w:id="38" w:name="_Toc304487712"/>
      <w:bookmarkStart w:id="39" w:name="_Toc304487852"/>
      <w:r w:rsidRPr="00E10B10">
        <w:lastRenderedPageBreak/>
        <w:t xml:space="preserve">R </w:t>
      </w:r>
      <w:r w:rsidRPr="00E10B10">
        <w:sym w:font="Wingdings" w:char="F0DF"/>
      </w:r>
      <w:r>
        <w:t xml:space="preserve"> {α}</w:t>
      </w:r>
      <w:r w:rsidRPr="00E10B10">
        <w:t xml:space="preserve"> d</w:t>
      </w:r>
      <w:r>
        <w:t xml:space="preserve">aynumToDate </w:t>
      </w:r>
      <w:r w:rsidRPr="00B4683F">
        <w:t>ω</w:t>
      </w:r>
      <w:bookmarkEnd w:id="38"/>
      <w:bookmarkEnd w:id="39"/>
    </w:p>
    <w:p w:rsidR="0068172B" w:rsidRDefault="0068172B" w:rsidP="0068172B">
      <w:pPr>
        <w:ind w:left="0"/>
      </w:pPr>
      <w:r>
        <w:t xml:space="preserve">Convert day numbers </w:t>
      </w:r>
      <w:r w:rsidR="004A4870">
        <w:t xml:space="preserve">(as </w:t>
      </w:r>
      <w:r>
        <w:t xml:space="preserve">returned by </w:t>
      </w:r>
      <w:r w:rsidR="00945674" w:rsidRPr="00945674">
        <w:rPr>
          <w:i/>
        </w:rPr>
        <w:t>read</w:t>
      </w:r>
      <w:r w:rsidR="00945674">
        <w:t xml:space="preserve"> for</w:t>
      </w:r>
      <w:r>
        <w:t xml:space="preserve"> cells</w:t>
      </w:r>
      <w:r w:rsidR="00945674">
        <w:t xml:space="preserve"> containing dates</w:t>
      </w:r>
      <w:r w:rsidR="004A4870">
        <w:t>)</w:t>
      </w:r>
      <w:r w:rsidR="00515A6A">
        <w:t xml:space="preserve"> in the array </w:t>
      </w:r>
      <w:r w:rsidR="00515A6A" w:rsidRPr="0068172B">
        <w:t>ω</w:t>
      </w:r>
      <w:r>
        <w:t xml:space="preserve"> to dates in one of various conventional formats. </w:t>
      </w:r>
      <w:r w:rsidR="00515A6A">
        <w:t xml:space="preserve">Values in </w:t>
      </w:r>
      <w:r w:rsidR="00515A6A" w:rsidRPr="0068172B">
        <w:t>ω</w:t>
      </w:r>
      <w:r w:rsidR="00515A6A">
        <w:t xml:space="preserve"> thatare not positive integers are passed through unchanged. </w:t>
      </w:r>
      <w:r w:rsidR="004A4870">
        <w:t xml:space="preserve">R has the same rank as </w:t>
      </w:r>
      <w:r w:rsidR="004A4870" w:rsidRPr="0068172B">
        <w:t>ω</w:t>
      </w:r>
      <w:r w:rsidR="004A4870">
        <w:t xml:space="preserve">.  </w:t>
      </w:r>
      <w:proofErr w:type="gramStart"/>
      <w:r w:rsidRPr="0068172B">
        <w:t>α</w:t>
      </w:r>
      <w:proofErr w:type="gramEnd"/>
      <w:r>
        <w:t xml:space="preserve"> is an integer that determines the format of R as follows:</w:t>
      </w:r>
    </w:p>
    <w:p w:rsidR="0068172B" w:rsidRDefault="0068172B" w:rsidP="00BA67E7">
      <w:pPr>
        <w:pStyle w:val="NoSpacing"/>
      </w:pPr>
      <w:r>
        <w:t>0:</w:t>
      </w:r>
      <w:r>
        <w:tab/>
      </w:r>
      <w:r w:rsidR="004A4870">
        <w:t xml:space="preserve">array of </w:t>
      </w:r>
      <w:r>
        <w:t xml:space="preserve">numeric </w:t>
      </w:r>
      <w:r w:rsidR="004A4870">
        <w:t>vectors; each element contains (yyyy mm dd day-of-week)</w:t>
      </w:r>
      <w:r>
        <w:t>; default</w:t>
      </w:r>
    </w:p>
    <w:p w:rsidR="0068172B" w:rsidRDefault="0068172B" w:rsidP="00BA67E7">
      <w:pPr>
        <w:pStyle w:val="NoSpacing"/>
      </w:pPr>
      <w:r>
        <w:t>1:</w:t>
      </w:r>
      <w:r w:rsidR="00DD41A5">
        <w:tab/>
        <w:t xml:space="preserve">numeric </w:t>
      </w:r>
      <w:r w:rsidR="004A4870">
        <w:t>array;</w:t>
      </w:r>
      <w:r>
        <w:t xml:space="preserve"> each </w:t>
      </w:r>
      <w:r w:rsidR="004A4870">
        <w:t>element</w:t>
      </w:r>
      <w:r>
        <w:t xml:space="preserve"> is constructed as yyyymmdd</w:t>
      </w:r>
    </w:p>
    <w:p w:rsidR="0068172B" w:rsidRDefault="0068172B" w:rsidP="00BA67E7">
      <w:pPr>
        <w:pStyle w:val="NoSpacing"/>
      </w:pPr>
      <w:r>
        <w:t>2:</w:t>
      </w:r>
      <w:r>
        <w:tab/>
      </w:r>
      <w:r w:rsidR="004A4870">
        <w:t>array of strings; each element is formatted as</w:t>
      </w:r>
      <w:r w:rsidR="00DD41A5">
        <w:t xml:space="preserve"> dd/mm/</w:t>
      </w:r>
      <w:r w:rsidR="000F2ECA">
        <w:t>yyyy</w:t>
      </w:r>
    </w:p>
    <w:p w:rsidR="000F2ECA" w:rsidRDefault="000F2ECA" w:rsidP="00BA67E7">
      <w:pPr>
        <w:pStyle w:val="NoSpacing"/>
      </w:pPr>
      <w:r>
        <w:t>3:</w:t>
      </w:r>
      <w:r>
        <w:tab/>
      </w:r>
      <w:r w:rsidR="004A4870">
        <w:t>array of strings; each element is formatted as</w:t>
      </w:r>
      <w:r w:rsidR="00DD41A5">
        <w:t xml:space="preserve"> mm/dd/yyyy</w:t>
      </w:r>
    </w:p>
    <w:p w:rsidR="00BA67E7" w:rsidRDefault="00BA67E7" w:rsidP="00522BE4">
      <w:pPr>
        <w:pStyle w:val="NoSpacing"/>
        <w:spacing w:before="120"/>
        <w:ind w:left="0"/>
      </w:pPr>
      <w:r>
        <w:t>Examples:</w:t>
      </w:r>
    </w:p>
    <w:p w:rsidR="00BA67E7" w:rsidRDefault="00BA67E7" w:rsidP="00BA67E7">
      <w:pPr>
        <w:pStyle w:val="NoSpacing"/>
        <w:ind w:left="0" w:firstLine="720"/>
      </w:pPr>
      <w:proofErr w:type="gramStart"/>
      <w:r>
        <w:t>daynumToDate</w:t>
      </w:r>
      <w:r w:rsidR="004C24EA">
        <w:t xml:space="preserve"> </w:t>
      </w:r>
      <w:r>
        <w:t xml:space="preserve"> 40344</w:t>
      </w:r>
      <w:proofErr w:type="gramEnd"/>
      <w:r>
        <w:t xml:space="preserve"> </w:t>
      </w:r>
      <w:r w:rsidR="004C24EA">
        <w:t xml:space="preserve"> </w:t>
      </w:r>
      <w:r>
        <w:t>40352</w:t>
      </w:r>
    </w:p>
    <w:p w:rsidR="00BA67E7" w:rsidRDefault="00BA67E7" w:rsidP="00BA67E7">
      <w:pPr>
        <w:pStyle w:val="NoSpacing"/>
        <w:ind w:left="0"/>
      </w:pPr>
      <w:r>
        <w:t>2010 6 15 1</w:t>
      </w:r>
      <w:r w:rsidR="004A4870">
        <w:t xml:space="preserve">    </w:t>
      </w:r>
      <w:r>
        <w:t>2010 6 23 2</w:t>
      </w:r>
    </w:p>
    <w:p w:rsidR="00BA67E7" w:rsidRDefault="00BA67E7" w:rsidP="00BA67E7">
      <w:pPr>
        <w:pStyle w:val="NoSpacing"/>
        <w:ind w:left="0" w:firstLine="720"/>
      </w:pPr>
      <w:proofErr w:type="gramStart"/>
      <w:r>
        <w:t xml:space="preserve">1 </w:t>
      </w:r>
      <w:r w:rsidR="004C24EA">
        <w:t xml:space="preserve"> </w:t>
      </w:r>
      <w:r>
        <w:t>daynumToDate</w:t>
      </w:r>
      <w:proofErr w:type="gramEnd"/>
      <w:r w:rsidR="004C24EA">
        <w:t xml:space="preserve"> </w:t>
      </w:r>
      <w:r>
        <w:t xml:space="preserve"> 40344</w:t>
      </w:r>
      <w:r w:rsidR="004C24EA">
        <w:t xml:space="preserve"> </w:t>
      </w:r>
      <w:r>
        <w:t xml:space="preserve"> 40352</w:t>
      </w:r>
    </w:p>
    <w:p w:rsidR="00BA67E7" w:rsidRDefault="00BA67E7" w:rsidP="00BA67E7">
      <w:pPr>
        <w:pStyle w:val="NoSpacing"/>
        <w:ind w:left="0"/>
      </w:pPr>
      <w:r>
        <w:t>20100615 20100623</w:t>
      </w:r>
    </w:p>
    <w:p w:rsidR="00B6258F" w:rsidRDefault="00B6258F" w:rsidP="000F2ECA">
      <w:pPr>
        <w:pStyle w:val="NoSpacing"/>
        <w:ind w:left="0"/>
      </w:pPr>
      <w:r>
        <w:tab/>
      </w:r>
      <w:proofErr w:type="gramStart"/>
      <w:r>
        <w:t>daynumToDate  40344</w:t>
      </w:r>
      <w:proofErr w:type="gramEnd"/>
      <w:r>
        <w:t xml:space="preserve">  40352  25.6 ‘Total’ []null</w:t>
      </w:r>
    </w:p>
    <w:p w:rsidR="00B6258F" w:rsidRDefault="00B6258F" w:rsidP="000F2ECA">
      <w:pPr>
        <w:pStyle w:val="NoSpacing"/>
        <w:ind w:left="0"/>
      </w:pPr>
      <w:r>
        <w:t>2010 6 15 1    2010 6 23 2    25.6    ‘Total’    [</w:t>
      </w:r>
      <w:proofErr w:type="gramStart"/>
      <w:r>
        <w:t>]NULL</w:t>
      </w:r>
      <w:proofErr w:type="gramEnd"/>
    </w:p>
    <w:p w:rsidR="00B6258F" w:rsidRDefault="00B6258F" w:rsidP="000F2ECA">
      <w:pPr>
        <w:pStyle w:val="NoSpacing"/>
        <w:ind w:left="0"/>
      </w:pPr>
    </w:p>
    <w:p w:rsidR="00DD41A5" w:rsidRDefault="00CF56C6" w:rsidP="000F2ECA">
      <w:pPr>
        <w:pStyle w:val="NoSpacing"/>
        <w:ind w:left="0"/>
      </w:pPr>
      <w:r>
        <w:t>You can easily extend</w:t>
      </w:r>
      <w:r w:rsidR="00DD41A5">
        <w:t xml:space="preserve"> this function if you want </w:t>
      </w:r>
      <w:r w:rsidR="00871791">
        <w:t>other</w:t>
      </w:r>
      <w:r w:rsidR="00DD41A5">
        <w:t xml:space="preserve"> format</w:t>
      </w:r>
      <w:r w:rsidR="003B7018">
        <w:t xml:space="preserve"> choice</w:t>
      </w:r>
      <w:r w:rsidR="00DD41A5">
        <w:t>s.</w:t>
      </w:r>
    </w:p>
    <w:p w:rsidR="003B7018" w:rsidRDefault="003B7018" w:rsidP="000F2ECA">
      <w:pPr>
        <w:pStyle w:val="NoSpacing"/>
        <w:ind w:left="0"/>
      </w:pPr>
    </w:p>
    <w:p w:rsidR="00871791" w:rsidRDefault="00871791" w:rsidP="000F2ECA">
      <w:pPr>
        <w:pStyle w:val="NoSpacing"/>
        <w:ind w:left="0"/>
      </w:pPr>
      <w:r>
        <w:t>Excel stores dates as the number of days since 31/12/1899 (though there is a bug due to treating 190</w:t>
      </w:r>
      <w:r w:rsidR="00A1749B">
        <w:t>0 as a leap year). When you obtain</w:t>
      </w:r>
      <w:r>
        <w:t xml:space="preserve"> the Value2 property of a cell (as in </w:t>
      </w:r>
      <w:r w:rsidRPr="00CD07C1">
        <w:rPr>
          <w:i/>
        </w:rPr>
        <w:t>read</w:t>
      </w:r>
      <w:r>
        <w:t xml:space="preserve">), the number returned is the day number. This is not generally useful, except for computing differences between two dates, so </w:t>
      </w:r>
      <w:r w:rsidRPr="00871791">
        <w:rPr>
          <w:i/>
        </w:rPr>
        <w:t>daynumberToDate</w:t>
      </w:r>
      <w:r>
        <w:t xml:space="preserve"> is provided in order to convert day numbers to conventional dates. If</w:t>
      </w:r>
      <w:r w:rsidR="00CF56C6">
        <w:t>,</w:t>
      </w:r>
      <w:r>
        <w:t xml:space="preserve"> however, you read the Text property of date cells, as with </w:t>
      </w:r>
      <w:r w:rsidRPr="00871791">
        <w:rPr>
          <w:i/>
        </w:rPr>
        <w:t>readt</w:t>
      </w:r>
      <w:r>
        <w:t xml:space="preserve">, you could </w:t>
      </w:r>
      <w:r w:rsidR="00945674">
        <w:t xml:space="preserve">perhaps </w:t>
      </w:r>
      <w:r>
        <w:t xml:space="preserve">dispense with </w:t>
      </w:r>
      <w:r w:rsidRPr="00871791">
        <w:rPr>
          <w:i/>
        </w:rPr>
        <w:t>daynumberToDate</w:t>
      </w:r>
      <w:r>
        <w:t>.</w:t>
      </w:r>
    </w:p>
    <w:p w:rsidR="00A60B84" w:rsidRPr="00E10B10" w:rsidRDefault="00A60B84" w:rsidP="00164442">
      <w:pPr>
        <w:pStyle w:val="Heading3"/>
      </w:pPr>
      <w:bookmarkStart w:id="40" w:name="_Toc304487713"/>
      <w:bookmarkStart w:id="41" w:name="_Toc304487853"/>
      <w:proofErr w:type="gramStart"/>
      <w:r w:rsidRPr="00E10B10">
        <w:t>d</w:t>
      </w:r>
      <w:r>
        <w:t>eletesheet</w:t>
      </w:r>
      <w:proofErr w:type="gramEnd"/>
      <w:r>
        <w:t xml:space="preserve"> </w:t>
      </w:r>
      <w:r w:rsidRPr="00B4683F">
        <w:t>ω</w:t>
      </w:r>
      <w:bookmarkEnd w:id="40"/>
      <w:bookmarkEnd w:id="41"/>
    </w:p>
    <w:p w:rsidR="00A60B84" w:rsidRDefault="00A60B84" w:rsidP="00A60B84">
      <w:pPr>
        <w:ind w:left="0"/>
      </w:pPr>
      <w:r>
        <w:t xml:space="preserve">Delete sheet(s) </w:t>
      </w:r>
      <w:r w:rsidRPr="00A60B84">
        <w:t>ω</w:t>
      </w:r>
      <w:r>
        <w:t xml:space="preserve"> from the active workbook. </w:t>
      </w:r>
      <w:proofErr w:type="gramStart"/>
      <w:r w:rsidRPr="00A60B84">
        <w:t>ω</w:t>
      </w:r>
      <w:proofErr w:type="gramEnd"/>
      <w:r w:rsidRPr="00A60B84">
        <w:t xml:space="preserve"> </w:t>
      </w:r>
      <w:r>
        <w:t xml:space="preserve">is a list of sheet names and/or numbers; numbers must lie in the range ιxl.Sheets.Count and names must occur in the result of </w:t>
      </w:r>
      <w:r w:rsidRPr="00A60B84">
        <w:rPr>
          <w:i/>
        </w:rPr>
        <w:t>sheets</w:t>
      </w:r>
      <w:r>
        <w:t xml:space="preserve">. Domain Error occurs if a sheet name or number is invalid or if you try to delete all sheets. </w:t>
      </w:r>
      <w:r w:rsidR="00BA67E7">
        <w:t>Example:</w:t>
      </w:r>
    </w:p>
    <w:p w:rsidR="00BA67E7" w:rsidRPr="00BA67E7" w:rsidRDefault="00BA67E7" w:rsidP="00BA67E7">
      <w:pPr>
        <w:pStyle w:val="NoSpacing"/>
      </w:pPr>
      <w:proofErr w:type="gramStart"/>
      <w:r>
        <w:t xml:space="preserve">deletesheet </w:t>
      </w:r>
      <w:r w:rsidR="004C24EA">
        <w:t xml:space="preserve"> </w:t>
      </w:r>
      <w:r>
        <w:t>3</w:t>
      </w:r>
      <w:proofErr w:type="gramEnd"/>
      <w:r w:rsidR="004C24EA">
        <w:t xml:space="preserve"> </w:t>
      </w:r>
      <w:r>
        <w:t xml:space="preserve"> ‘blotter’</w:t>
      </w:r>
    </w:p>
    <w:p w:rsidR="00995783" w:rsidRPr="00E10B10" w:rsidRDefault="00E10B10" w:rsidP="00164442">
      <w:pPr>
        <w:pStyle w:val="Heading3"/>
      </w:pPr>
      <w:bookmarkStart w:id="42" w:name="_Toc304487714"/>
      <w:bookmarkStart w:id="43" w:name="_Toc304487854"/>
      <w:r w:rsidRPr="00E10B10">
        <w:t xml:space="preserve">R </w:t>
      </w:r>
      <w:r w:rsidRPr="00E10B10">
        <w:sym w:font="Wingdings" w:char="F0DF"/>
      </w:r>
      <w:r w:rsidRPr="00E10B10">
        <w:t xml:space="preserve"> d</w:t>
      </w:r>
      <w:r w:rsidR="00995783" w:rsidRPr="00E10B10">
        <w:t>im</w:t>
      </w:r>
      <w:r w:rsidR="00F83B3A">
        <w:t xml:space="preserve"> ‘’</w:t>
      </w:r>
      <w:bookmarkEnd w:id="42"/>
      <w:bookmarkEnd w:id="43"/>
    </w:p>
    <w:p w:rsidR="00E10B10" w:rsidRDefault="00E10B10" w:rsidP="004C7CE7">
      <w:pPr>
        <w:ind w:left="0"/>
      </w:pPr>
      <w:r>
        <w:t>Return the dimensions of the sheet. R is a two-element vector comprising the number of rows and columns</w:t>
      </w:r>
      <w:r w:rsidR="00945674">
        <w:t xml:space="preserve">, which </w:t>
      </w:r>
      <w:r w:rsidR="00422872">
        <w:t>depends on the version of Excel</w:t>
      </w:r>
      <w:r>
        <w:t>.</w:t>
      </w:r>
      <w:r w:rsidR="00F83B3A">
        <w:t xml:space="preserve"> The right argument is ignored.</w:t>
      </w:r>
      <w:r w:rsidR="00422872">
        <w:t xml:space="preserve"> </w:t>
      </w:r>
      <w:r w:rsidR="00BA67E7">
        <w:t>Example:</w:t>
      </w:r>
    </w:p>
    <w:p w:rsidR="00BA67E7" w:rsidRDefault="00BA67E7" w:rsidP="00BA67E7">
      <w:pPr>
        <w:pStyle w:val="NoSpacing"/>
      </w:pPr>
      <w:proofErr w:type="gramStart"/>
      <w:r>
        <w:t>dim</w:t>
      </w:r>
      <w:proofErr w:type="gramEnd"/>
      <w:r>
        <w:t xml:space="preserve"> ‘’</w:t>
      </w:r>
    </w:p>
    <w:p w:rsidR="00BA67E7" w:rsidRPr="00BA67E7" w:rsidRDefault="00BA67E7" w:rsidP="00BA67E7">
      <w:pPr>
        <w:pStyle w:val="NoSpacing"/>
        <w:ind w:left="0"/>
      </w:pPr>
      <w:r w:rsidRPr="00BA67E7">
        <w:t>1048576 16384</w:t>
      </w:r>
    </w:p>
    <w:p w:rsidR="004E5448" w:rsidRPr="004E5448" w:rsidRDefault="004E5448" w:rsidP="00164442">
      <w:pPr>
        <w:pStyle w:val="Heading3"/>
      </w:pPr>
      <w:bookmarkStart w:id="44" w:name="_Toc304487715"/>
      <w:bookmarkStart w:id="45" w:name="_Toc304487855"/>
      <w:proofErr w:type="gramStart"/>
      <w:r w:rsidRPr="004E5448">
        <w:t>endexcel</w:t>
      </w:r>
      <w:proofErr w:type="gramEnd"/>
      <w:r w:rsidRPr="004E5448">
        <w:t xml:space="preserve"> ‘’</w:t>
      </w:r>
      <w:bookmarkEnd w:id="44"/>
      <w:bookmarkEnd w:id="45"/>
    </w:p>
    <w:p w:rsidR="004E5448" w:rsidRDefault="004E5448" w:rsidP="004C7CE7">
      <w:pPr>
        <w:ind w:left="0"/>
      </w:pPr>
      <w:r>
        <w:t xml:space="preserve">Erase </w:t>
      </w:r>
      <w:r w:rsidR="006D5B03">
        <w:t>Excel</w:t>
      </w:r>
      <w:r>
        <w:t xml:space="preserve"> objects from </w:t>
      </w:r>
      <w:r w:rsidR="00AB5123">
        <w:t xml:space="preserve">two namespaces: </w:t>
      </w:r>
      <w:r>
        <w:t xml:space="preserve">the </w:t>
      </w:r>
      <w:r w:rsidR="00AB5123">
        <w:t>one</w:t>
      </w:r>
      <w:r w:rsidR="00567B96">
        <w:t xml:space="preserve">, such as </w:t>
      </w:r>
      <w:r w:rsidR="006D5B03">
        <w:t>#.XL</w:t>
      </w:r>
      <w:r w:rsidR="00567B96">
        <w:t>, in which it (and, implicitly, all other functions in this package) resides</w:t>
      </w:r>
      <w:r w:rsidR="00AB5123">
        <w:t xml:space="preserve"> and the calling namespace</w:t>
      </w:r>
      <w:r>
        <w:t xml:space="preserve">. </w:t>
      </w:r>
      <w:proofErr w:type="gramStart"/>
      <w:r w:rsidRPr="004E5448">
        <w:rPr>
          <w:i/>
        </w:rPr>
        <w:t>endexcel</w:t>
      </w:r>
      <w:proofErr w:type="gramEnd"/>
      <w:r>
        <w:t xml:space="preserve"> does </w:t>
      </w:r>
      <w:r w:rsidRPr="004E5448">
        <w:rPr>
          <w:b/>
        </w:rPr>
        <w:t>not</w:t>
      </w:r>
      <w:r>
        <w:t xml:space="preserve"> terminate the Excel session itself. The goal is to clean up the workspace before you save it so that when you next load it you avoid a dialog box with the message ‘The following objects could not be rebuilt:</w:t>
      </w:r>
      <w:r w:rsidR="001C6836">
        <w:t xml:space="preserve"> </w:t>
      </w:r>
      <w:proofErr w:type="gramStart"/>
      <w:r>
        <w:t>’</w:t>
      </w:r>
      <w:r w:rsidR="00F43541">
        <w:t>.</w:t>
      </w:r>
      <w:proofErr w:type="gramEnd"/>
      <w:r w:rsidR="00F43541">
        <w:t xml:space="preserve"> However, user-defi</w:t>
      </w:r>
      <w:r w:rsidR="00945674">
        <w:t xml:space="preserve">ned Excel objects may exist in </w:t>
      </w:r>
      <w:r w:rsidR="006D5B03">
        <w:t>other</w:t>
      </w:r>
      <w:r w:rsidR="00F43541">
        <w:t xml:space="preserve"> namespace</w:t>
      </w:r>
      <w:r w:rsidR="00945674">
        <w:t>s</w:t>
      </w:r>
      <w:r w:rsidR="00F43541">
        <w:t xml:space="preserve"> so you may want to extend the scope of </w:t>
      </w:r>
      <w:r w:rsidR="00F43541" w:rsidRPr="00F43541">
        <w:rPr>
          <w:i/>
        </w:rPr>
        <w:t>e</w:t>
      </w:r>
      <w:r w:rsidR="00E30141">
        <w:rPr>
          <w:i/>
        </w:rPr>
        <w:t>nde</w:t>
      </w:r>
      <w:r w:rsidR="00F43541" w:rsidRPr="00F43541">
        <w:rPr>
          <w:i/>
        </w:rPr>
        <w:t>xcel</w:t>
      </w:r>
      <w:r w:rsidR="00F43541">
        <w:t xml:space="preserve"> yourself. </w:t>
      </w:r>
      <w:proofErr w:type="gramStart"/>
      <w:r w:rsidR="006D5B03" w:rsidRPr="006D5B03">
        <w:rPr>
          <w:i/>
        </w:rPr>
        <w:t>endexcel</w:t>
      </w:r>
      <w:proofErr w:type="gramEnd"/>
      <w:r w:rsidR="006D5B03">
        <w:t xml:space="preserve"> assumes that any object owned by #.XL.xl </w:t>
      </w:r>
      <w:r w:rsidR="00567B96">
        <w:t>(</w:t>
      </w:r>
      <w:r w:rsidR="002259EE">
        <w:t>the ‘#.XL’ part of this</w:t>
      </w:r>
      <w:r w:rsidR="00567B96">
        <w:t xml:space="preserve"> string is determined dynamically) </w:t>
      </w:r>
      <w:r w:rsidR="006D5B03">
        <w:t>is an Excel object</w:t>
      </w:r>
      <w:r w:rsidR="00F43541">
        <w:t>.</w:t>
      </w:r>
      <w:r w:rsidR="006D5B03">
        <w:t xml:space="preserve"> </w:t>
      </w:r>
    </w:p>
    <w:p w:rsidR="009A0AB2" w:rsidRPr="00B4683F" w:rsidRDefault="00953854" w:rsidP="00164442">
      <w:pPr>
        <w:pStyle w:val="Heading3"/>
      </w:pPr>
      <w:bookmarkStart w:id="46" w:name="_Toc304487716"/>
      <w:bookmarkStart w:id="47" w:name="_Toc304487856"/>
      <w:proofErr w:type="gramStart"/>
      <w:r>
        <w:t>α</w:t>
      </w:r>
      <w:proofErr w:type="gramEnd"/>
      <w:r w:rsidR="009A0AB2" w:rsidRPr="00B4683F">
        <w:t xml:space="preserve"> </w:t>
      </w:r>
      <w:r w:rsidR="009A0AB2">
        <w:t>font</w:t>
      </w:r>
      <w:r w:rsidR="009A0AB2" w:rsidRPr="00B4683F">
        <w:t xml:space="preserve"> ω</w:t>
      </w:r>
      <w:bookmarkEnd w:id="46"/>
      <w:bookmarkEnd w:id="47"/>
    </w:p>
    <w:p w:rsidR="009A0AB2" w:rsidRDefault="009A0AB2" w:rsidP="004C7CE7">
      <w:pPr>
        <w:ind w:left="0"/>
      </w:pPr>
      <w:r>
        <w:t xml:space="preserve">Set the font for </w:t>
      </w:r>
      <w:r w:rsidR="001E5C25">
        <w:t xml:space="preserve">the cell </w:t>
      </w:r>
      <w:r>
        <w:t>range ω in the active sheet.</w:t>
      </w:r>
      <w:r w:rsidRPr="00F83B3A">
        <w:t xml:space="preserve"> </w:t>
      </w:r>
      <w:proofErr w:type="gramStart"/>
      <w:r w:rsidR="00E90FB6" w:rsidRPr="00E90FB6">
        <w:t>α</w:t>
      </w:r>
      <w:proofErr w:type="gramEnd"/>
      <w:r>
        <w:t xml:space="preserve"> is the name (case insensitive) of any font that appears in the Font drop-down box. </w:t>
      </w:r>
      <w:r w:rsidR="00BA67E7">
        <w:t>Example:</w:t>
      </w:r>
    </w:p>
    <w:p w:rsidR="00BA67E7" w:rsidRPr="00BA67E7" w:rsidRDefault="00BA67E7" w:rsidP="00BA67E7">
      <w:pPr>
        <w:pStyle w:val="NoSpacing"/>
      </w:pPr>
      <w:r>
        <w:t>‘</w:t>
      </w:r>
      <w:proofErr w:type="gramStart"/>
      <w:r w:rsidR="001F0F1B">
        <w:t>apl385</w:t>
      </w:r>
      <w:proofErr w:type="gramEnd"/>
      <w:r w:rsidR="001F0F1B">
        <w:t xml:space="preserve"> unicode’</w:t>
      </w:r>
      <w:r w:rsidR="004C24EA">
        <w:t xml:space="preserve"> </w:t>
      </w:r>
      <w:r w:rsidR="001F0F1B">
        <w:t xml:space="preserve"> font</w:t>
      </w:r>
      <w:r w:rsidR="004C24EA">
        <w:t xml:space="preserve"> </w:t>
      </w:r>
      <w:r w:rsidR="001F0F1B">
        <w:t xml:space="preserve"> 3 6</w:t>
      </w:r>
    </w:p>
    <w:p w:rsidR="00F83B3A" w:rsidRPr="00B4683F" w:rsidRDefault="00953854" w:rsidP="00164442">
      <w:pPr>
        <w:pStyle w:val="Heading3"/>
      </w:pPr>
      <w:bookmarkStart w:id="48" w:name="_Toc304487717"/>
      <w:bookmarkStart w:id="49" w:name="_Toc304487857"/>
      <w:proofErr w:type="gramStart"/>
      <w:r>
        <w:lastRenderedPageBreak/>
        <w:t>α</w:t>
      </w:r>
      <w:proofErr w:type="gramEnd"/>
      <w:r w:rsidR="00F83B3A" w:rsidRPr="00B4683F">
        <w:t xml:space="preserve"> fontcolour ω</w:t>
      </w:r>
      <w:bookmarkEnd w:id="48"/>
      <w:bookmarkEnd w:id="49"/>
      <w:r w:rsidR="00292F9D">
        <w:tab/>
        <w:t>(alt: fontcolor)</w:t>
      </w:r>
    </w:p>
    <w:p w:rsidR="00F83B3A" w:rsidRDefault="00F83B3A" w:rsidP="004C7CE7">
      <w:pPr>
        <w:ind w:left="0"/>
      </w:pPr>
      <w:r>
        <w:t xml:space="preserve">Set the font colour for </w:t>
      </w:r>
      <w:r w:rsidR="001E5C25">
        <w:t xml:space="preserve">the cell </w:t>
      </w:r>
      <w:r>
        <w:t>range ω in the active sheet.</w:t>
      </w:r>
      <w:r w:rsidR="005063A6">
        <w:t xml:space="preserve"> </w:t>
      </w:r>
      <w:proofErr w:type="gramStart"/>
      <w:r w:rsidR="00E90FB6" w:rsidRPr="00E90FB6">
        <w:t>α</w:t>
      </w:r>
      <w:proofErr w:type="gramEnd"/>
      <w:r w:rsidR="00E90FB6">
        <w:t xml:space="preserve"> </w:t>
      </w:r>
      <w:r w:rsidR="005063A6">
        <w:t>is the value of the Font.Color attribute.</w:t>
      </w:r>
      <w:r w:rsidR="001F0F1B">
        <w:t xml:space="preserve"> Example:</w:t>
      </w:r>
    </w:p>
    <w:p w:rsidR="001F0F1B" w:rsidRPr="001F0F1B" w:rsidRDefault="001F0F1B" w:rsidP="001F0F1B">
      <w:pPr>
        <w:pStyle w:val="NoSpacing"/>
        <w:spacing w:line="480" w:lineRule="auto"/>
      </w:pPr>
      <w:r w:rsidRPr="001F0F1B">
        <w:t>¯</w:t>
      </w:r>
      <w:proofErr w:type="gramStart"/>
      <w:r>
        <w:t>16776961</w:t>
      </w:r>
      <w:r w:rsidR="004C24EA">
        <w:t xml:space="preserve"> </w:t>
      </w:r>
      <w:r>
        <w:t xml:space="preserve"> fontcolour</w:t>
      </w:r>
      <w:proofErr w:type="gramEnd"/>
      <w:r>
        <w:t xml:space="preserve"> </w:t>
      </w:r>
      <w:r w:rsidR="004C24EA">
        <w:t xml:space="preserve"> </w:t>
      </w:r>
      <w:r>
        <w:t>(1 1)(10 20)</w:t>
      </w:r>
      <w:r>
        <w:tab/>
      </w:r>
      <w:r>
        <w:tab/>
        <w:t>use red font</w:t>
      </w:r>
    </w:p>
    <w:p w:rsidR="005063A6" w:rsidRDefault="00FC536A" w:rsidP="004C7CE7">
      <w:pPr>
        <w:ind w:left="0"/>
      </w:pPr>
      <w:r>
        <w:t>In Excel 12.0</w:t>
      </w:r>
      <w:r w:rsidR="00422872">
        <w:t xml:space="preserve"> (Office 2007)</w:t>
      </w:r>
      <w:r w:rsidR="005063A6">
        <w:t>, the values corresponding to the Standard Colours show</w:t>
      </w:r>
      <w:r>
        <w:t>n</w:t>
      </w:r>
      <w:r w:rsidR="005063A6">
        <w:t xml:space="preserve"> in th</w:t>
      </w:r>
      <w:r w:rsidR="00B4683F">
        <w:t>e Font Co</w:t>
      </w:r>
      <w:r w:rsidR="005063A6">
        <w:t>lour drop-down box are, from left to right:</w:t>
      </w:r>
    </w:p>
    <w:p w:rsidR="005063A6" w:rsidRDefault="00E90FB6" w:rsidP="004C24EA">
      <w:r>
        <w:t>First one</w:t>
      </w:r>
      <w:r w:rsidR="005063A6">
        <w:tab/>
        <w:t>-16777024</w:t>
      </w:r>
    </w:p>
    <w:p w:rsidR="005063A6" w:rsidRDefault="005063A6" w:rsidP="004C24EA">
      <w:r>
        <w:t>Red</w:t>
      </w:r>
      <w:r>
        <w:tab/>
      </w:r>
      <w:r>
        <w:tab/>
        <w:t>-16776961</w:t>
      </w:r>
    </w:p>
    <w:p w:rsidR="005063A6" w:rsidRDefault="005063A6" w:rsidP="004C24EA">
      <w:r>
        <w:t>Ochre</w:t>
      </w:r>
      <w:r>
        <w:tab/>
      </w:r>
      <w:r>
        <w:tab/>
        <w:t>-16727809</w:t>
      </w:r>
    </w:p>
    <w:p w:rsidR="005063A6" w:rsidRDefault="005063A6" w:rsidP="004C24EA">
      <w:r>
        <w:t>Yellow</w:t>
      </w:r>
      <w:r>
        <w:tab/>
      </w:r>
      <w:r>
        <w:tab/>
        <w:t>-16711681</w:t>
      </w:r>
    </w:p>
    <w:p w:rsidR="005063A6" w:rsidRDefault="005063A6" w:rsidP="004C24EA">
      <w:r>
        <w:t>Pale Green</w:t>
      </w:r>
      <w:r>
        <w:tab/>
        <w:t>-11480942</w:t>
      </w:r>
    </w:p>
    <w:p w:rsidR="005063A6" w:rsidRDefault="005063A6" w:rsidP="004C24EA">
      <w:r>
        <w:t>Dark Green</w:t>
      </w:r>
      <w:r>
        <w:tab/>
        <w:t>-11489280</w:t>
      </w:r>
    </w:p>
    <w:p w:rsidR="005063A6" w:rsidRDefault="005063A6" w:rsidP="004C24EA">
      <w:r>
        <w:t>Light Blue</w:t>
      </w:r>
      <w:r>
        <w:tab/>
        <w:t>-1003520</w:t>
      </w:r>
    </w:p>
    <w:p w:rsidR="005063A6" w:rsidRDefault="005063A6" w:rsidP="004C24EA">
      <w:r>
        <w:t>Dark Blue</w:t>
      </w:r>
      <w:r>
        <w:tab/>
        <w:t>-4165632</w:t>
      </w:r>
    </w:p>
    <w:p w:rsidR="005063A6" w:rsidRDefault="005063A6" w:rsidP="004C24EA">
      <w:r>
        <w:t>Black</w:t>
      </w:r>
      <w:r>
        <w:tab/>
      </w:r>
      <w:r>
        <w:tab/>
        <w:t>-10477568</w:t>
      </w:r>
      <w:r w:rsidR="00A65B7F">
        <w:tab/>
        <w:t>(but 1 and -1 work too)</w:t>
      </w:r>
    </w:p>
    <w:p w:rsidR="005063A6" w:rsidRDefault="005063A6" w:rsidP="004C24EA">
      <w:r>
        <w:t>Purple</w:t>
      </w:r>
      <w:r>
        <w:tab/>
      </w:r>
      <w:r>
        <w:tab/>
        <w:t>-</w:t>
      </w:r>
      <w:r w:rsidR="00D22F81">
        <w:t>6279056</w:t>
      </w:r>
    </w:p>
    <w:p w:rsidR="00A65B7F" w:rsidRDefault="00B85DE9" w:rsidP="00A65B7F">
      <w:pPr>
        <w:pStyle w:val="NoSpacing"/>
        <w:spacing w:before="120"/>
        <w:ind w:left="0"/>
      </w:pPr>
      <w:r>
        <w:t>Excel 12.0 allows colour numbers in the range from -2*31 to (2*31)-2.</w:t>
      </w:r>
      <w:r w:rsidR="00A65B7F">
        <w:t xml:space="preserve"> Some colours (eg, in the range -2 to -10) are so faint as to be invisible.</w:t>
      </w:r>
    </w:p>
    <w:p w:rsidR="00B4683F" w:rsidRPr="00B4683F" w:rsidRDefault="00953854" w:rsidP="00164442">
      <w:pPr>
        <w:pStyle w:val="Heading3"/>
      </w:pPr>
      <w:bookmarkStart w:id="50" w:name="_Toc304487718"/>
      <w:bookmarkStart w:id="51" w:name="_Toc304487858"/>
      <w:proofErr w:type="gramStart"/>
      <w:r>
        <w:t>α</w:t>
      </w:r>
      <w:proofErr w:type="gramEnd"/>
      <w:r w:rsidR="00B4683F" w:rsidRPr="00B4683F">
        <w:t xml:space="preserve"> </w:t>
      </w:r>
      <w:r w:rsidR="00B4683F">
        <w:t>fo</w:t>
      </w:r>
      <w:r w:rsidR="007B067D">
        <w:t>rmat</w:t>
      </w:r>
      <w:r w:rsidR="00B4683F" w:rsidRPr="00B4683F">
        <w:t xml:space="preserve"> ω</w:t>
      </w:r>
      <w:bookmarkEnd w:id="50"/>
      <w:bookmarkEnd w:id="51"/>
    </w:p>
    <w:p w:rsidR="00B4683F" w:rsidRDefault="00B4683F" w:rsidP="004C7CE7">
      <w:pPr>
        <w:ind w:left="0"/>
      </w:pPr>
      <w:r>
        <w:t xml:space="preserve">Set the NumberFormat property for </w:t>
      </w:r>
      <w:r w:rsidR="001E5C25">
        <w:t xml:space="preserve">the cell </w:t>
      </w:r>
      <w:r>
        <w:t xml:space="preserve">range ω in the active sheet. </w:t>
      </w:r>
      <w:proofErr w:type="gramStart"/>
      <w:r w:rsidR="00E90FB6" w:rsidRPr="00E90FB6">
        <w:t>α</w:t>
      </w:r>
      <w:proofErr w:type="gramEnd"/>
      <w:r>
        <w:t xml:space="preserve"> is any legi</w:t>
      </w:r>
      <w:r w:rsidR="007D27B9">
        <w:t>timate format string for</w:t>
      </w:r>
      <w:r>
        <w:t xml:space="preserve"> dates </w:t>
      </w:r>
      <w:r w:rsidR="007D27B9">
        <w:t>or</w:t>
      </w:r>
      <w:r>
        <w:t xml:space="preserve"> numbers.</w:t>
      </w:r>
    </w:p>
    <w:p w:rsidR="00B4683F" w:rsidRDefault="00B4683F" w:rsidP="004C7CE7">
      <w:pPr>
        <w:ind w:left="0"/>
      </w:pPr>
    </w:p>
    <w:p w:rsidR="00B4683F" w:rsidRDefault="006F0624" w:rsidP="004C7CE7">
      <w:pPr>
        <w:ind w:left="0"/>
      </w:pPr>
      <w:r>
        <w:t xml:space="preserve">Here are some sample </w:t>
      </w:r>
      <w:r w:rsidR="00B4683F">
        <w:t>formats</w:t>
      </w:r>
      <w:r w:rsidR="001F0F1B">
        <w:t xml:space="preserve"> for </w:t>
      </w:r>
      <w:r w:rsidR="001F0F1B" w:rsidRPr="00E90FB6">
        <w:t>α</w:t>
      </w:r>
      <w:r w:rsidR="00D9597F">
        <w:t xml:space="preserve"> with their [</w:t>
      </w:r>
      <w:proofErr w:type="gramStart"/>
      <w:r w:rsidR="00D9597F">
        <w:t>]fmt</w:t>
      </w:r>
      <w:proofErr w:type="gramEnd"/>
      <w:r w:rsidR="00D9597F">
        <w:t xml:space="preserve"> equivalents:</w:t>
      </w:r>
    </w:p>
    <w:p w:rsidR="00B4683F" w:rsidRDefault="006F0624" w:rsidP="004C7CE7">
      <w:pPr>
        <w:ind w:left="0"/>
      </w:pPr>
      <w:r>
        <w:t>‘</w:t>
      </w:r>
      <w:r w:rsidR="009A0AB2">
        <w:t>#</w:t>
      </w:r>
      <w:proofErr w:type="gramStart"/>
      <w:r w:rsidR="009A0AB2">
        <w:t>,#</w:t>
      </w:r>
      <w:proofErr w:type="gramEnd"/>
      <w:r w:rsidR="009A0AB2">
        <w:t>#0.00</w:t>
      </w:r>
      <w:r>
        <w:t>’</w:t>
      </w:r>
      <w:r w:rsidR="009A0AB2">
        <w:tab/>
      </w:r>
      <w:r w:rsidR="001F0F1B">
        <w:tab/>
      </w:r>
      <w:r w:rsidR="002E2C0D">
        <w:t>like</w:t>
      </w:r>
      <w:r w:rsidR="009A0AB2">
        <w:t xml:space="preserve"> ‘CF</w:t>
      </w:r>
      <w:r w:rsidR="009A0AB2">
        <w:rPr>
          <w:i/>
        </w:rPr>
        <w:t>n</w:t>
      </w:r>
      <w:r w:rsidR="009A0AB2">
        <w:t>.2’</w:t>
      </w:r>
    </w:p>
    <w:p w:rsidR="009A0AB2" w:rsidRDefault="006F0624" w:rsidP="004C7CE7">
      <w:pPr>
        <w:ind w:left="0"/>
      </w:pPr>
      <w:r>
        <w:t>‘</w:t>
      </w:r>
      <w:r w:rsidR="00A51CF3">
        <w:t>0.0%</w:t>
      </w:r>
      <w:r>
        <w:t>’</w:t>
      </w:r>
      <w:r w:rsidR="00A51CF3">
        <w:tab/>
      </w:r>
      <w:r w:rsidR="00A51CF3">
        <w:tab/>
      </w:r>
      <w:r w:rsidR="001F0F1B">
        <w:tab/>
      </w:r>
      <w:r w:rsidR="002E2C0D">
        <w:t>like</w:t>
      </w:r>
      <w:r w:rsidR="00A51CF3">
        <w:t xml:space="preserve"> ‘F</w:t>
      </w:r>
      <w:r w:rsidR="00A51CF3" w:rsidRPr="00A51CF3">
        <w:rPr>
          <w:i/>
        </w:rPr>
        <w:t>n</w:t>
      </w:r>
      <w:r w:rsidR="00A51CF3">
        <w:t>.1</w:t>
      </w:r>
      <w:proofErr w:type="gramStart"/>
      <w:r w:rsidR="00A51CF3">
        <w:t>,&lt;</w:t>
      </w:r>
      <w:proofErr w:type="gramEnd"/>
      <w:r w:rsidR="00A51CF3">
        <w:t>%&gt;’</w:t>
      </w:r>
    </w:p>
    <w:p w:rsidR="00A51CF3" w:rsidRDefault="006F0624" w:rsidP="004C7CE7">
      <w:pPr>
        <w:ind w:left="0"/>
      </w:pPr>
      <w:r>
        <w:t>‘</w:t>
      </w:r>
      <w:r w:rsidR="00A51CF3" w:rsidRPr="00A51CF3">
        <w:t>0.00</w:t>
      </w:r>
      <w:proofErr w:type="gramStart"/>
      <w:r w:rsidR="00A51CF3" w:rsidRPr="00A51CF3">
        <w:t>;[</w:t>
      </w:r>
      <w:proofErr w:type="gramEnd"/>
      <w:r w:rsidR="00A51CF3" w:rsidRPr="00A51CF3">
        <w:t>Red]0.00</w:t>
      </w:r>
      <w:r>
        <w:t>’</w:t>
      </w:r>
      <w:r>
        <w:tab/>
      </w:r>
      <w:r w:rsidR="00A51CF3">
        <w:tab/>
      </w:r>
      <w:r w:rsidR="002E2C0D">
        <w:t>like</w:t>
      </w:r>
      <w:r w:rsidR="00A51CF3">
        <w:t xml:space="preserve"> ‘F</w:t>
      </w:r>
      <w:r w:rsidR="00A51CF3" w:rsidRPr="00A51CF3">
        <w:rPr>
          <w:i/>
        </w:rPr>
        <w:t>n</w:t>
      </w:r>
      <w:r w:rsidR="00A51CF3">
        <w:t>.</w:t>
      </w:r>
      <w:r>
        <w:t>2</w:t>
      </w:r>
      <w:r w:rsidR="00A51CF3">
        <w:t>’ but negative values appear in red (without a minus sign)</w:t>
      </w:r>
    </w:p>
    <w:p w:rsidR="00C13B6B" w:rsidRDefault="00C13B6B" w:rsidP="004C7CE7">
      <w:pPr>
        <w:ind w:left="0"/>
      </w:pPr>
      <w:r>
        <w:t>‘</w:t>
      </w:r>
      <w:r w:rsidRPr="006F0624">
        <w:t>$#</w:t>
      </w:r>
      <w:proofErr w:type="gramStart"/>
      <w:r w:rsidRPr="006F0624">
        <w:t>,#</w:t>
      </w:r>
      <w:proofErr w:type="gramEnd"/>
      <w:r w:rsidRPr="006F0624">
        <w:t>#0.00;[Red]$#,##0.00</w:t>
      </w:r>
      <w:r>
        <w:t>’</w:t>
      </w:r>
      <w:r>
        <w:tab/>
        <w:t>as previous example but with ‘$’ symbol</w:t>
      </w:r>
    </w:p>
    <w:p w:rsidR="006F0624" w:rsidRDefault="006F0624" w:rsidP="00C13B6B">
      <w:pPr>
        <w:ind w:left="0"/>
      </w:pPr>
      <w:r>
        <w:t>‘</w:t>
      </w:r>
      <w:proofErr w:type="gramStart"/>
      <w:r w:rsidRPr="006F0624">
        <w:t>0.00_ ;[</w:t>
      </w:r>
      <w:proofErr w:type="gramEnd"/>
      <w:r w:rsidRPr="006F0624">
        <w:t xml:space="preserve">Red]-0.00 </w:t>
      </w:r>
      <w:r>
        <w:t>‘</w:t>
      </w:r>
      <w:r>
        <w:tab/>
      </w:r>
      <w:r w:rsidR="002E2C0D">
        <w:t>like</w:t>
      </w:r>
      <w:r>
        <w:t xml:space="preserve"> ‘M&lt;-&gt;Fn.2’ but negative values appear in red (with a minus sign)</w:t>
      </w:r>
    </w:p>
    <w:p w:rsidR="00C13B6B" w:rsidRDefault="00C13B6B" w:rsidP="00C13B6B">
      <w:pPr>
        <w:ind w:left="0"/>
      </w:pPr>
      <w:r>
        <w:t>‘</w:t>
      </w:r>
      <w:r w:rsidRPr="006F0624">
        <w:t>$#</w:t>
      </w:r>
      <w:proofErr w:type="gramStart"/>
      <w:r w:rsidRPr="006F0624">
        <w:t>,#</w:t>
      </w:r>
      <w:proofErr w:type="gramEnd"/>
      <w:r w:rsidRPr="006F0624">
        <w:t>#0.00;[Red]</w:t>
      </w:r>
      <w:r>
        <w:t>-</w:t>
      </w:r>
      <w:r w:rsidRPr="006F0624">
        <w:t>$#,##0.00</w:t>
      </w:r>
      <w:r>
        <w:t>’</w:t>
      </w:r>
      <w:r>
        <w:tab/>
        <w:t>as previous example but with ‘$’ symbol</w:t>
      </w:r>
    </w:p>
    <w:p w:rsidR="00A51CF3" w:rsidRDefault="00C13B6B" w:rsidP="00C13B6B">
      <w:pPr>
        <w:ind w:left="0"/>
      </w:pPr>
      <w:r>
        <w:t xml:space="preserve"> </w:t>
      </w:r>
      <w:r w:rsidR="006F0624">
        <w:t>‘0’</w:t>
      </w:r>
      <w:r w:rsidR="006F0624">
        <w:tab/>
      </w:r>
      <w:r w:rsidR="006F0624">
        <w:tab/>
      </w:r>
      <w:r w:rsidR="001F0F1B">
        <w:tab/>
      </w:r>
      <w:r w:rsidR="002E2C0D">
        <w:t>like</w:t>
      </w:r>
      <w:r w:rsidR="00A51CF3">
        <w:t xml:space="preserve"> ‘I</w:t>
      </w:r>
      <w:r w:rsidR="00A51CF3" w:rsidRPr="006F0624">
        <w:rPr>
          <w:i/>
        </w:rPr>
        <w:t>n</w:t>
      </w:r>
      <w:r w:rsidR="00A51CF3">
        <w:t>’</w:t>
      </w:r>
    </w:p>
    <w:p w:rsidR="009D646C" w:rsidRDefault="009D646C" w:rsidP="009D646C">
      <w:pPr>
        <w:pStyle w:val="NoSpacing"/>
        <w:spacing w:before="120"/>
        <w:ind w:left="0"/>
      </w:pPr>
      <w:r>
        <w:t xml:space="preserve">You can also specify a decorator such as string of digits and/or the character ‘X’ in place of or as well as a $ sign in the foregoing examples (eg, ‘X-999-X#0.00’) but beware that many other characters cause an error. </w:t>
      </w:r>
    </w:p>
    <w:p w:rsidR="009D646C" w:rsidRPr="009D646C" w:rsidRDefault="009D646C" w:rsidP="009D646C">
      <w:pPr>
        <w:pStyle w:val="NoSpacing"/>
        <w:ind w:left="0"/>
      </w:pPr>
    </w:p>
    <w:p w:rsidR="009A7752" w:rsidRDefault="009A7752" w:rsidP="004C7CE7">
      <w:pPr>
        <w:ind w:left="0"/>
      </w:pPr>
      <w:r>
        <w:t>The next two formats are affected by regional date and time settings specified for the operating system:</w:t>
      </w:r>
    </w:p>
    <w:p w:rsidR="009A7752" w:rsidRDefault="006F0624" w:rsidP="004C7CE7">
      <w:pPr>
        <w:ind w:left="0"/>
      </w:pPr>
      <w:r>
        <w:t>‘m/d/yyyy’</w:t>
      </w:r>
      <w:r>
        <w:tab/>
      </w:r>
      <w:r w:rsidR="001F0F1B">
        <w:tab/>
      </w:r>
      <w:r>
        <w:t>display date as ‘mm/dd/yyyy’</w:t>
      </w:r>
      <w:r w:rsidR="009A7752">
        <w:t xml:space="preserve"> </w:t>
      </w:r>
    </w:p>
    <w:p w:rsidR="006F0624" w:rsidRDefault="006F0624" w:rsidP="004C7CE7">
      <w:pPr>
        <w:ind w:left="0"/>
      </w:pPr>
      <w:r>
        <w:t>‘</w:t>
      </w:r>
      <w:r w:rsidRPr="006F0624">
        <w:t>[$-F800</w:t>
      </w:r>
      <w:proofErr w:type="gramStart"/>
      <w:r w:rsidRPr="006F0624">
        <w:t>]dddd</w:t>
      </w:r>
      <w:proofErr w:type="gramEnd"/>
      <w:r w:rsidRPr="006F0624">
        <w:t>, mmmm dd, yyyy</w:t>
      </w:r>
      <w:r>
        <w:t>’</w:t>
      </w:r>
      <w:r>
        <w:tab/>
      </w:r>
      <w:r w:rsidR="009E4485">
        <w:t>display date as in ‘November 6, 2012’</w:t>
      </w:r>
    </w:p>
    <w:p w:rsidR="009A7752" w:rsidRDefault="009A7752" w:rsidP="00FC536A">
      <w:pPr>
        <w:spacing w:before="120"/>
        <w:ind w:left="0"/>
      </w:pPr>
      <w:r>
        <w:t>These formats are independent of operating system settings:</w:t>
      </w:r>
    </w:p>
    <w:p w:rsidR="009E4485" w:rsidRDefault="009E4485" w:rsidP="004C7CE7">
      <w:pPr>
        <w:ind w:left="0"/>
      </w:pPr>
      <w:r>
        <w:t>‘</w:t>
      </w:r>
      <w:r w:rsidRPr="009E4485">
        <w:t>dd/mm/yyyy</w:t>
      </w:r>
      <w:proofErr w:type="gramStart"/>
      <w:r w:rsidRPr="009E4485">
        <w:t>;@</w:t>
      </w:r>
      <w:r>
        <w:t>’</w:t>
      </w:r>
      <w:proofErr w:type="gramEnd"/>
      <w:r>
        <w:tab/>
        <w:t>display date as ‘dd/mm/yyyy’</w:t>
      </w:r>
    </w:p>
    <w:p w:rsidR="009E4485" w:rsidRDefault="009E4485" w:rsidP="004C7CE7">
      <w:pPr>
        <w:ind w:left="0"/>
      </w:pPr>
      <w:r>
        <w:t>‘</w:t>
      </w:r>
      <w:r w:rsidRPr="009E4485">
        <w:t>d/m/yy</w:t>
      </w:r>
      <w:proofErr w:type="gramStart"/>
      <w:r w:rsidRPr="009E4485">
        <w:t>;@</w:t>
      </w:r>
      <w:r>
        <w:t>’</w:t>
      </w:r>
      <w:proofErr w:type="gramEnd"/>
      <w:r>
        <w:tab/>
      </w:r>
      <w:r>
        <w:tab/>
        <w:t>display date as ‘dd/mm/yy’ but omit leading zeros</w:t>
      </w:r>
    </w:p>
    <w:p w:rsidR="009E4485" w:rsidRDefault="009E4485" w:rsidP="004C7CE7">
      <w:pPr>
        <w:ind w:left="0"/>
      </w:pPr>
      <w:r>
        <w:t>‘m/dd/yy</w:t>
      </w:r>
      <w:proofErr w:type="gramStart"/>
      <w:r>
        <w:t>;@’</w:t>
      </w:r>
      <w:proofErr w:type="gramEnd"/>
      <w:r>
        <w:tab/>
      </w:r>
      <w:r>
        <w:tab/>
        <w:t>display date as ‘mm/dd/yyyy’ but omit leading zeros</w:t>
      </w:r>
    </w:p>
    <w:p w:rsidR="00A51CF3" w:rsidRPr="00B012A6" w:rsidRDefault="00953854" w:rsidP="00164442">
      <w:pPr>
        <w:pStyle w:val="Heading3"/>
      </w:pPr>
      <w:bookmarkStart w:id="52" w:name="_Toc304487719"/>
      <w:bookmarkStart w:id="53" w:name="_Toc304487859"/>
      <w:r>
        <w:t>{</w:t>
      </w:r>
      <w:proofErr w:type="gramStart"/>
      <w:r>
        <w:t>α</w:t>
      </w:r>
      <w:proofErr w:type="gramEnd"/>
      <w:r>
        <w:t xml:space="preserve">} </w:t>
      </w:r>
      <w:r w:rsidR="00B012A6" w:rsidRPr="00B012A6">
        <w:t>frame ω</w:t>
      </w:r>
      <w:bookmarkEnd w:id="52"/>
      <w:bookmarkEnd w:id="53"/>
    </w:p>
    <w:p w:rsidR="00B012A6" w:rsidRDefault="00B012A6" w:rsidP="004C7CE7">
      <w:pPr>
        <w:ind w:left="0"/>
      </w:pPr>
      <w:r>
        <w:t xml:space="preserve">Set or remove all outside borders around </w:t>
      </w:r>
      <w:r w:rsidR="001E5C25">
        <w:t xml:space="preserve">cell </w:t>
      </w:r>
      <w:r>
        <w:t xml:space="preserve">range </w:t>
      </w:r>
      <w:r w:rsidRPr="00B012A6">
        <w:t>ω in the active sheet.</w:t>
      </w:r>
      <w:r>
        <w:t xml:space="preserve"> </w:t>
      </w:r>
      <w:proofErr w:type="gramStart"/>
      <w:r w:rsidR="000130CE" w:rsidRPr="00E90FB6">
        <w:t>α</w:t>
      </w:r>
      <w:proofErr w:type="gramEnd"/>
      <w:r w:rsidR="000130CE">
        <w:t xml:space="preserve"> is any integer from 1 (default) to 13 to set the border or 0 to remove it</w:t>
      </w:r>
      <w:r>
        <w:t>.</w:t>
      </w:r>
      <w:r w:rsidR="004C02AC">
        <w:t xml:space="preserve"> For example:</w:t>
      </w:r>
    </w:p>
    <w:p w:rsidR="004C02AC" w:rsidRDefault="000130CE" w:rsidP="000130CE">
      <w:pPr>
        <w:pStyle w:val="NoSpacing"/>
      </w:pPr>
      <w:proofErr w:type="gramStart"/>
      <w:r>
        <w:t xml:space="preserve">6  </w:t>
      </w:r>
      <w:r w:rsidR="004C02AC">
        <w:t>frame</w:t>
      </w:r>
      <w:proofErr w:type="gramEnd"/>
      <w:r w:rsidR="004C02AC">
        <w:t xml:space="preserve"> </w:t>
      </w:r>
      <w:r w:rsidR="004C24EA">
        <w:t xml:space="preserve"> </w:t>
      </w:r>
      <w:r w:rsidR="004C02AC">
        <w:t>(3 4)(8 12)</w:t>
      </w:r>
    </w:p>
    <w:p w:rsidR="000130CE" w:rsidRPr="004C02AC" w:rsidRDefault="000130CE" w:rsidP="000130CE">
      <w:pPr>
        <w:pStyle w:val="NoSpacing"/>
        <w:spacing w:before="120"/>
        <w:ind w:left="0"/>
      </w:pPr>
      <w:r>
        <w:t xml:space="preserve">The line style </w:t>
      </w:r>
      <w:r w:rsidRPr="00E90FB6">
        <w:t>α</w:t>
      </w:r>
      <w:r>
        <w:t xml:space="preserve"> has the same meanings as for </w:t>
      </w:r>
      <w:r w:rsidRPr="00535782">
        <w:rPr>
          <w:i/>
        </w:rPr>
        <w:t>border</w:t>
      </w:r>
      <w:r>
        <w:t>.</w:t>
      </w:r>
    </w:p>
    <w:p w:rsidR="000464C0" w:rsidRPr="00B012A6" w:rsidRDefault="000464C0" w:rsidP="00164442">
      <w:pPr>
        <w:pStyle w:val="Heading3"/>
      </w:pPr>
      <w:bookmarkStart w:id="54" w:name="_Toc304487720"/>
      <w:bookmarkStart w:id="55" w:name="_Toc304487860"/>
      <w:proofErr w:type="gramStart"/>
      <w:r>
        <w:lastRenderedPageBreak/>
        <w:t>freez</w:t>
      </w:r>
      <w:r w:rsidRPr="00B012A6">
        <w:t>e</w:t>
      </w:r>
      <w:proofErr w:type="gramEnd"/>
      <w:r w:rsidRPr="00B012A6">
        <w:t xml:space="preserve"> ω</w:t>
      </w:r>
      <w:bookmarkEnd w:id="54"/>
      <w:bookmarkEnd w:id="55"/>
    </w:p>
    <w:p w:rsidR="000464C0" w:rsidRDefault="000464C0" w:rsidP="000464C0">
      <w:pPr>
        <w:ind w:left="0"/>
      </w:pPr>
      <w:r>
        <w:t xml:space="preserve">Freeze panes. </w:t>
      </w:r>
      <w:proofErr w:type="gramStart"/>
      <w:r w:rsidRPr="00B012A6">
        <w:t>ω</w:t>
      </w:r>
      <w:proofErr w:type="gramEnd"/>
      <w:r w:rsidRPr="00B012A6">
        <w:t xml:space="preserve"> is</w:t>
      </w:r>
      <w:r>
        <w:t xml:space="preserve"> the </w:t>
      </w:r>
      <w:r w:rsidR="004F5A05">
        <w:t>number of rows and columns that you want to freeze</w:t>
      </w:r>
      <w:r w:rsidR="00CA2A4B">
        <w:t>; one or two zeros cancel</w:t>
      </w:r>
      <w:r w:rsidR="00281B1E">
        <w:t>s</w:t>
      </w:r>
      <w:r w:rsidR="00CA2A4B">
        <w:t xml:space="preserve"> freezing</w:t>
      </w:r>
      <w:r w:rsidR="00F61C86">
        <w:t>. For example:</w:t>
      </w:r>
    </w:p>
    <w:p w:rsidR="00F61C86" w:rsidRDefault="004C24EA" w:rsidP="00F61C86">
      <w:pPr>
        <w:pStyle w:val="NoSpacing"/>
      </w:pPr>
      <w:proofErr w:type="gramStart"/>
      <w:r>
        <w:t xml:space="preserve">freeze </w:t>
      </w:r>
      <w:r w:rsidR="006D747F">
        <w:t xml:space="preserve"> </w:t>
      </w:r>
      <w:r>
        <w:t>1</w:t>
      </w:r>
      <w:proofErr w:type="gramEnd"/>
      <w:r>
        <w:t xml:space="preserve"> 2</w:t>
      </w:r>
      <w:r>
        <w:tab/>
      </w:r>
      <w:r w:rsidR="00A25410">
        <w:tab/>
      </w:r>
      <w:r w:rsidR="00F61C86">
        <w:t xml:space="preserve">freeze </w:t>
      </w:r>
      <w:r w:rsidR="004F5A05">
        <w:t xml:space="preserve">row </w:t>
      </w:r>
      <w:r>
        <w:t>1</w:t>
      </w:r>
      <w:r w:rsidR="004F5A05">
        <w:t xml:space="preserve"> and </w:t>
      </w:r>
      <w:r w:rsidR="00F61C86">
        <w:t>column</w:t>
      </w:r>
      <w:r w:rsidR="004F5A05">
        <w:t>s</w:t>
      </w:r>
      <w:r w:rsidR="00F61C86">
        <w:t xml:space="preserve"> A</w:t>
      </w:r>
      <w:r>
        <w:t>:B</w:t>
      </w:r>
    </w:p>
    <w:p w:rsidR="004C24EA" w:rsidRDefault="004C24EA" w:rsidP="00F61C86">
      <w:pPr>
        <w:pStyle w:val="NoSpacing"/>
      </w:pPr>
      <w:proofErr w:type="gramStart"/>
      <w:r>
        <w:t>freeze</w:t>
      </w:r>
      <w:r w:rsidR="006D747F">
        <w:t xml:space="preserve"> </w:t>
      </w:r>
      <w:r>
        <w:t xml:space="preserve"> 2</w:t>
      </w:r>
      <w:proofErr w:type="gramEnd"/>
      <w:r>
        <w:t xml:space="preserve"> 0</w:t>
      </w:r>
      <w:r w:rsidR="00F61C86">
        <w:tab/>
      </w:r>
      <w:r w:rsidR="00A25410">
        <w:tab/>
      </w:r>
      <w:r w:rsidR="00F61C86">
        <w:t>freeze row</w:t>
      </w:r>
      <w:r w:rsidR="004F5A05">
        <w:t>s</w:t>
      </w:r>
      <w:r w:rsidR="00F61C86">
        <w:t xml:space="preserve"> 1</w:t>
      </w:r>
      <w:r w:rsidR="004F5A05">
        <w:t xml:space="preserve"> and 2 </w:t>
      </w:r>
    </w:p>
    <w:p w:rsidR="00F61C86" w:rsidRPr="00F61C86" w:rsidRDefault="00F61C86" w:rsidP="00F61C86">
      <w:pPr>
        <w:pStyle w:val="NoSpacing"/>
      </w:pPr>
      <w:proofErr w:type="gramStart"/>
      <w:r>
        <w:t xml:space="preserve">freeze </w:t>
      </w:r>
      <w:r w:rsidR="006D747F">
        <w:t xml:space="preserve"> </w:t>
      </w:r>
      <w:r w:rsidR="00CA2A4B">
        <w:t>0</w:t>
      </w:r>
      <w:proofErr w:type="gramEnd"/>
      <w:r>
        <w:tab/>
      </w:r>
      <w:r w:rsidR="00A25410">
        <w:tab/>
      </w:r>
      <w:r w:rsidR="004C24EA">
        <w:t xml:space="preserve">remove </w:t>
      </w:r>
      <w:r>
        <w:t>freezing</w:t>
      </w:r>
      <w:r w:rsidR="004C24EA">
        <w:t>, if any</w:t>
      </w:r>
    </w:p>
    <w:p w:rsidR="00D74A25" w:rsidRPr="00B012A6" w:rsidRDefault="00D74A25" w:rsidP="00164442">
      <w:pPr>
        <w:pStyle w:val="Heading3"/>
      </w:pPr>
      <w:bookmarkStart w:id="56" w:name="_Toc304487721"/>
      <w:bookmarkStart w:id="57" w:name="_Toc304487861"/>
      <w:proofErr w:type="gramStart"/>
      <w:r>
        <w:t>help</w:t>
      </w:r>
      <w:bookmarkEnd w:id="56"/>
      <w:bookmarkEnd w:id="57"/>
      <w:proofErr w:type="gramEnd"/>
    </w:p>
    <w:p w:rsidR="00200F98" w:rsidRDefault="00200F98" w:rsidP="004C7CE7">
      <w:pPr>
        <w:ind w:left="0"/>
      </w:pPr>
      <w:r>
        <w:t xml:space="preserve">Display one line of information for each function. For every function except </w:t>
      </w:r>
      <w:r w:rsidRPr="00200F98">
        <w:rPr>
          <w:i/>
        </w:rPr>
        <w:t>help</w:t>
      </w:r>
      <w:r w:rsidR="007B29B4">
        <w:t xml:space="preserve"> and </w:t>
      </w:r>
      <w:r w:rsidR="007B29B4" w:rsidRPr="007B29B4">
        <w:rPr>
          <w:i/>
        </w:rPr>
        <w:t>lc</w:t>
      </w:r>
      <w:r w:rsidR="007B29B4">
        <w:t>,</w:t>
      </w:r>
      <w:r>
        <w:t xml:space="preserve"> the same information can be obtained by executing the function with </w:t>
      </w:r>
      <w:r w:rsidRPr="00E90FB6">
        <w:t>‘?’</w:t>
      </w:r>
      <w:r>
        <w:t xml:space="preserve"> as the right argument.</w:t>
      </w:r>
    </w:p>
    <w:p w:rsidR="00B012A6" w:rsidRPr="00B012A6" w:rsidRDefault="00953854" w:rsidP="00164442">
      <w:pPr>
        <w:pStyle w:val="Heading3"/>
      </w:pPr>
      <w:bookmarkStart w:id="58" w:name="_Toc304487722"/>
      <w:bookmarkStart w:id="59" w:name="_Toc304487862"/>
      <w:proofErr w:type="gramStart"/>
      <w:r>
        <w:t>α</w:t>
      </w:r>
      <w:proofErr w:type="gramEnd"/>
      <w:r w:rsidR="00D124D6">
        <w:t xml:space="preserve"> i</w:t>
      </w:r>
      <w:r w:rsidR="00B012A6" w:rsidRPr="00B012A6">
        <w:t>ndent ω</w:t>
      </w:r>
      <w:bookmarkEnd w:id="58"/>
      <w:bookmarkEnd w:id="59"/>
    </w:p>
    <w:p w:rsidR="00B012A6" w:rsidRDefault="00D124D6" w:rsidP="004C7CE7">
      <w:pPr>
        <w:ind w:left="0"/>
      </w:pPr>
      <w:r>
        <w:t xml:space="preserve">Set the left indent for </w:t>
      </w:r>
      <w:r w:rsidR="001E5C25">
        <w:t xml:space="preserve">the cell </w:t>
      </w:r>
      <w:r>
        <w:t>range</w:t>
      </w:r>
      <w:r w:rsidRPr="00D124D6">
        <w:t xml:space="preserve"> ω in the active sheet.</w:t>
      </w:r>
      <w:r>
        <w:t xml:space="preserve"> </w:t>
      </w:r>
      <w:proofErr w:type="gramStart"/>
      <w:r w:rsidR="00E90FB6" w:rsidRPr="00E90FB6">
        <w:t>α</w:t>
      </w:r>
      <w:proofErr w:type="gramEnd"/>
      <w:r>
        <w:t xml:space="preserve"> is a small integer such as 0 (no ident), 1, 2 etc.</w:t>
      </w:r>
      <w:r w:rsidR="00BF33BA">
        <w:t xml:space="preserve"> E</w:t>
      </w:r>
      <w:r w:rsidR="004C02AC">
        <w:t>xample:</w:t>
      </w:r>
    </w:p>
    <w:p w:rsidR="004C02AC" w:rsidRDefault="004C02AC" w:rsidP="008B76A3">
      <w:pPr>
        <w:pStyle w:val="NoSpacing"/>
      </w:pPr>
      <w:proofErr w:type="gramStart"/>
      <w:r>
        <w:t xml:space="preserve">indent </w:t>
      </w:r>
      <w:r w:rsidR="004C24EA">
        <w:t xml:space="preserve"> </w:t>
      </w:r>
      <w:r>
        <w:t>(</w:t>
      </w:r>
      <w:proofErr w:type="gramEnd"/>
      <w:r>
        <w:t>3 1)(8 1)</w:t>
      </w:r>
    </w:p>
    <w:p w:rsidR="008B76A3" w:rsidRPr="004C02AC" w:rsidRDefault="008B76A3" w:rsidP="008B76A3">
      <w:pPr>
        <w:pStyle w:val="NoSpacing"/>
        <w:spacing w:before="120"/>
        <w:ind w:left="0"/>
      </w:pPr>
      <w:proofErr w:type="gramStart"/>
      <w:r w:rsidRPr="008B76A3">
        <w:rPr>
          <w:i/>
        </w:rPr>
        <w:t>indent</w:t>
      </w:r>
      <w:proofErr w:type="gramEnd"/>
      <w:r>
        <w:t xml:space="preserve"> actually sets both left and right margins for the specified cell(s), so applying </w:t>
      </w:r>
      <w:r w:rsidRPr="008B76A3">
        <w:rPr>
          <w:i/>
        </w:rPr>
        <w:t>ljust</w:t>
      </w:r>
      <w:r>
        <w:t xml:space="preserve"> or </w:t>
      </w:r>
      <w:r w:rsidRPr="008B76A3">
        <w:rPr>
          <w:i/>
        </w:rPr>
        <w:t>rjust</w:t>
      </w:r>
      <w:r>
        <w:t xml:space="preserve"> after </w:t>
      </w:r>
      <w:r w:rsidRPr="008B76A3">
        <w:rPr>
          <w:i/>
        </w:rPr>
        <w:t>indent</w:t>
      </w:r>
      <w:r>
        <w:t xml:space="preserve"> aligns the cell contents with the indented left or right margin. </w:t>
      </w:r>
      <w:proofErr w:type="gramStart"/>
      <w:r w:rsidRPr="008B76A3">
        <w:rPr>
          <w:i/>
        </w:rPr>
        <w:t>indent</w:t>
      </w:r>
      <w:proofErr w:type="gramEnd"/>
      <w:r>
        <w:t xml:space="preserve"> is implicitly cancelled by </w:t>
      </w:r>
      <w:r w:rsidRPr="008B76A3">
        <w:rPr>
          <w:i/>
        </w:rPr>
        <w:t>centre</w:t>
      </w:r>
      <w:r>
        <w:t>.</w:t>
      </w:r>
    </w:p>
    <w:p w:rsidR="00B012A6" w:rsidRPr="00B012A6" w:rsidRDefault="00D124D6" w:rsidP="00164442">
      <w:pPr>
        <w:pStyle w:val="Heading3"/>
      </w:pPr>
      <w:bookmarkStart w:id="60" w:name="_Toc304487723"/>
      <w:bookmarkStart w:id="61" w:name="_Toc304487863"/>
      <w:r>
        <w:t xml:space="preserve">R </w:t>
      </w:r>
      <w:r w:rsidRPr="00D124D6">
        <w:sym w:font="Wingdings" w:char="F0DF"/>
      </w:r>
      <w:r w:rsidR="00953854" w:rsidRPr="00953854">
        <w:t xml:space="preserve"> </w:t>
      </w:r>
      <w:r w:rsidR="00953854">
        <w:t xml:space="preserve">α </w:t>
      </w:r>
      <w:r>
        <w:t>l</w:t>
      </w:r>
      <w:r w:rsidR="00B012A6" w:rsidRPr="00B012A6">
        <w:t>astcell ω</w:t>
      </w:r>
      <w:bookmarkEnd w:id="60"/>
      <w:bookmarkEnd w:id="61"/>
    </w:p>
    <w:p w:rsidR="00B012A6" w:rsidRDefault="00D124D6" w:rsidP="004C7CE7">
      <w:pPr>
        <w:ind w:left="0"/>
      </w:pPr>
      <w:r w:rsidRPr="00B012A6">
        <w:t>ω</w:t>
      </w:r>
      <w:r>
        <w:t xml:space="preserve"> </w:t>
      </w:r>
      <w:r w:rsidR="001E5C25">
        <w:t>specifies</w:t>
      </w:r>
      <w:r w:rsidR="00FC536A">
        <w:t xml:space="preserve"> a single cell; </w:t>
      </w:r>
      <w:r w:rsidR="00FC536A" w:rsidRPr="00E90FB6">
        <w:t>α</w:t>
      </w:r>
      <w:r>
        <w:t xml:space="preserve"> </w:t>
      </w:r>
      <w:r w:rsidR="00D03CE7">
        <w:t>specifies the direction, either</w:t>
      </w:r>
      <w:r>
        <w:t xml:space="preserve"> ‘l’, ‘r</w:t>
      </w:r>
      <w:r w:rsidR="004B1BC7">
        <w:t>’, ‘u’, or ‘d’ (left, right, up, or</w:t>
      </w:r>
      <w:r>
        <w:t xml:space="preserve"> down); R contains the co-ordinates of the la</w:t>
      </w:r>
      <w:r w:rsidR="00FC536A">
        <w:t xml:space="preserve">st </w:t>
      </w:r>
      <w:r w:rsidR="007303CA">
        <w:t xml:space="preserve">cell in a contiguous set of </w:t>
      </w:r>
      <w:r w:rsidR="00783701">
        <w:t>defined</w:t>
      </w:r>
      <w:r w:rsidR="00FC536A">
        <w:t xml:space="preserve"> cell</w:t>
      </w:r>
      <w:r w:rsidR="007303CA">
        <w:t>s starting at</w:t>
      </w:r>
      <w:r w:rsidR="00D654D6">
        <w:t xml:space="preserve"> cell</w:t>
      </w:r>
      <w:r w:rsidR="007303CA">
        <w:t xml:space="preserve"> </w:t>
      </w:r>
      <w:r w:rsidR="00D654D6" w:rsidRPr="00B012A6">
        <w:t>ω</w:t>
      </w:r>
      <w:r w:rsidR="00D654D6">
        <w:t xml:space="preserve">, </w:t>
      </w:r>
      <w:r w:rsidR="007303CA">
        <w:t>or</w:t>
      </w:r>
      <w:r w:rsidR="00D654D6">
        <w:t xml:space="preserve">, if cell </w:t>
      </w:r>
      <w:r w:rsidR="00D654D6" w:rsidRPr="00B012A6">
        <w:t>ω</w:t>
      </w:r>
      <w:r w:rsidR="00D654D6">
        <w:t xml:space="preserve"> is empty, starting at the first defined cell after </w:t>
      </w:r>
      <w:r w:rsidR="00D654D6" w:rsidRPr="00B012A6">
        <w:t>ω</w:t>
      </w:r>
      <w:r w:rsidR="00D654D6">
        <w:t>,</w:t>
      </w:r>
      <w:r w:rsidR="007303CA">
        <w:t xml:space="preserve"> </w:t>
      </w:r>
      <w:r w:rsidR="00FC536A">
        <w:t xml:space="preserve">in direction </w:t>
      </w:r>
      <w:r w:rsidR="00FC536A" w:rsidRPr="00E90FB6">
        <w:t>α</w:t>
      </w:r>
      <w:r>
        <w:t>.</w:t>
      </w:r>
      <w:r w:rsidR="00E90FB6">
        <w:t xml:space="preserve"> </w:t>
      </w:r>
      <w:proofErr w:type="gramStart"/>
      <w:r w:rsidR="0075584E">
        <w:t>Whether or not</w:t>
      </w:r>
      <w:r w:rsidR="00783701">
        <w:t xml:space="preserve"> cell </w:t>
      </w:r>
      <w:r w:rsidR="00783701" w:rsidRPr="00B012A6">
        <w:t>ω</w:t>
      </w:r>
      <w:r w:rsidR="00783701">
        <w:t xml:space="preserve"> is defined</w:t>
      </w:r>
      <w:r w:rsidR="0075584E">
        <w:t xml:space="preserve">, if all cells in direction </w:t>
      </w:r>
      <w:r w:rsidR="0075584E" w:rsidRPr="00E90FB6">
        <w:t>α</w:t>
      </w:r>
      <w:r w:rsidR="0075584E">
        <w:t xml:space="preserve"> are </w:t>
      </w:r>
      <w:r w:rsidR="00F942B8">
        <w:t xml:space="preserve">empty, </w:t>
      </w:r>
      <w:r w:rsidR="0075584E">
        <w:t xml:space="preserve">then </w:t>
      </w:r>
      <w:r w:rsidR="009A462E">
        <w:t xml:space="preserve">R </w:t>
      </w:r>
      <w:r w:rsidR="009A462E">
        <w:sym w:font="Wingdings" w:char="F0DF"/>
      </w:r>
      <w:r w:rsidR="00783701">
        <w:t xml:space="preserve"> </w:t>
      </w:r>
      <w:r w:rsidR="00783701" w:rsidRPr="00B012A6">
        <w:t>ω</w:t>
      </w:r>
      <w:r w:rsidR="00783701">
        <w:t xml:space="preserve">. </w:t>
      </w:r>
      <w:r w:rsidR="0075584E">
        <w:rPr>
          <w:i/>
        </w:rPr>
        <w:t>l</w:t>
      </w:r>
      <w:r w:rsidR="0075584E" w:rsidRPr="0075584E">
        <w:rPr>
          <w:i/>
        </w:rPr>
        <w:t>astcell</w:t>
      </w:r>
      <w:r w:rsidR="0075584E">
        <w:t xml:space="preserve"> is used in </w:t>
      </w:r>
      <w:r w:rsidR="0075584E" w:rsidRPr="0075584E">
        <w:rPr>
          <w:i/>
        </w:rPr>
        <w:t>range</w:t>
      </w:r>
      <w:r w:rsidR="0075584E">
        <w:t>.</w:t>
      </w:r>
      <w:proofErr w:type="gramEnd"/>
    </w:p>
    <w:p w:rsidR="009A462E" w:rsidRDefault="009A462E" w:rsidP="009A462E">
      <w:pPr>
        <w:pStyle w:val="NoSpacing"/>
        <w:ind w:left="0"/>
      </w:pPr>
    </w:p>
    <w:p w:rsidR="009A462E" w:rsidRDefault="009A462E" w:rsidP="009A462E">
      <w:pPr>
        <w:ind w:left="0"/>
      </w:pPr>
      <w:r>
        <w:t xml:space="preserve">In Excel terms, if cell </w:t>
      </w:r>
      <w:r w:rsidR="00A25410" w:rsidRPr="00B012A6">
        <w:t>ω</w:t>
      </w:r>
      <w:r w:rsidR="00A25410" w:rsidRPr="00E90FB6">
        <w:t xml:space="preserve"> </w:t>
      </w:r>
      <w:r>
        <w:t>is defined and the adjacent cell</w:t>
      </w:r>
      <w:r w:rsidR="00F942B8">
        <w:t xml:space="preserve"> </w:t>
      </w:r>
      <w:r w:rsidR="00A25410">
        <w:t xml:space="preserve">in direction </w:t>
      </w:r>
      <w:r w:rsidR="00A25410" w:rsidRPr="00E90FB6">
        <w:t>α</w:t>
      </w:r>
      <w:r w:rsidR="00A25410">
        <w:t xml:space="preserve"> </w:t>
      </w:r>
      <w:r w:rsidR="00F942B8">
        <w:t xml:space="preserve">is </w:t>
      </w:r>
      <w:r>
        <w:t xml:space="preserve">also defined, the </w:t>
      </w:r>
      <w:r w:rsidR="004B1BC7">
        <w:t xml:space="preserve">last cell in the </w:t>
      </w:r>
      <w:r>
        <w:t xml:space="preserve">range </w:t>
      </w:r>
      <w:r w:rsidR="00A25410">
        <w:t xml:space="preserve">in direction </w:t>
      </w:r>
      <w:r w:rsidR="00A25410" w:rsidRPr="00E90FB6">
        <w:t>α</w:t>
      </w:r>
      <w:r w:rsidR="00A25410">
        <w:t xml:space="preserve"> is </w:t>
      </w:r>
      <w:r>
        <w:t xml:space="preserve">determined by placing the cursor at </w:t>
      </w:r>
      <w:r w:rsidR="00F942B8">
        <w:t xml:space="preserve">cell </w:t>
      </w:r>
      <w:r w:rsidR="00A25410" w:rsidRPr="00B012A6">
        <w:t>ω</w:t>
      </w:r>
      <w:r w:rsidR="00A25410" w:rsidRPr="00E90FB6">
        <w:t xml:space="preserve"> </w:t>
      </w:r>
      <w:r w:rsidR="00A25410">
        <w:t>and pressing Ctrl simultaneously with the appropriate arrow key (eg, Ctrl+</w:t>
      </w:r>
      <w:r>
        <w:sym w:font="Wingdings" w:char="F0E0"/>
      </w:r>
      <w:r w:rsidR="00A25410">
        <w:t>)</w:t>
      </w:r>
      <w:r>
        <w:t>.</w:t>
      </w:r>
      <w:r w:rsidR="00F942B8">
        <w:t xml:space="preserve"> If cell </w:t>
      </w:r>
      <w:r w:rsidR="00A25410" w:rsidRPr="00B012A6">
        <w:t>ω</w:t>
      </w:r>
      <w:r w:rsidR="00F942B8">
        <w:t xml:space="preserve"> is empty, Ctrl+</w:t>
      </w:r>
      <w:r w:rsidR="00F942B8">
        <w:sym w:font="Wingdings" w:char="F0E0"/>
      </w:r>
      <w:r w:rsidR="00A25410">
        <w:t>, eg,</w:t>
      </w:r>
      <w:r w:rsidR="00F942B8">
        <w:t xml:space="preserve"> locates the first defined cell (if not the boundary of the sheet) and pressing Ctrl+</w:t>
      </w:r>
      <w:r w:rsidR="00F942B8">
        <w:sym w:font="Wingdings" w:char="F0E0"/>
      </w:r>
      <w:r w:rsidR="00F942B8">
        <w:t xml:space="preserve"> again locates the end of the range (or the boundary of the sheet).</w:t>
      </w:r>
      <w:r w:rsidR="004C02AC">
        <w:t xml:space="preserve"> Examples:</w:t>
      </w:r>
    </w:p>
    <w:p w:rsidR="004C02AC" w:rsidRDefault="004C02AC" w:rsidP="004C02AC">
      <w:pPr>
        <w:pStyle w:val="NoSpacing"/>
      </w:pPr>
      <w:proofErr w:type="gramStart"/>
      <w:r>
        <w:t xml:space="preserve">R </w:t>
      </w:r>
      <w:r>
        <w:sym w:font="Wingdings" w:char="F0DF"/>
      </w:r>
      <w:proofErr w:type="gramEnd"/>
      <w:r w:rsidR="00A25410">
        <w:t xml:space="preserve"> ‘d’  lastcell  2 1</w:t>
      </w:r>
      <w:r w:rsidR="00A25410">
        <w:tab/>
      </w:r>
      <w:r w:rsidR="00A25410">
        <w:tab/>
      </w:r>
      <w:r>
        <w:t>last cell below (2 1)</w:t>
      </w:r>
    </w:p>
    <w:p w:rsidR="004C02AC" w:rsidRDefault="004C02AC" w:rsidP="004C02AC">
      <w:pPr>
        <w:pStyle w:val="NoSpacing"/>
      </w:pPr>
      <w:r>
        <w:t xml:space="preserve">R </w:t>
      </w:r>
      <w:r>
        <w:sym w:font="Wingdings" w:char="F0DF"/>
      </w:r>
      <w:r>
        <w:t xml:space="preserve"> </w:t>
      </w:r>
      <w:proofErr w:type="gramStart"/>
      <w:r>
        <w:t xml:space="preserve">‘r’ </w:t>
      </w:r>
      <w:r w:rsidR="00A25410">
        <w:t xml:space="preserve"> </w:t>
      </w:r>
      <w:r>
        <w:t>lastcell</w:t>
      </w:r>
      <w:proofErr w:type="gramEnd"/>
      <w:r>
        <w:t xml:space="preserve"> </w:t>
      </w:r>
      <w:r w:rsidR="00A25410">
        <w:t xml:space="preserve"> </w:t>
      </w:r>
      <w:r w:rsidR="006840A8">
        <w:t>‘D3’</w:t>
      </w:r>
      <w:r>
        <w:tab/>
      </w:r>
      <w:r w:rsidR="00A25410">
        <w:tab/>
      </w:r>
      <w:r w:rsidR="006840A8">
        <w:t>last cell to the right of ‘D3’</w:t>
      </w:r>
    </w:p>
    <w:p w:rsidR="00B012A6" w:rsidRPr="00B012A6" w:rsidRDefault="00A432BC" w:rsidP="00164442">
      <w:pPr>
        <w:pStyle w:val="Heading3"/>
      </w:pPr>
      <w:bookmarkStart w:id="62" w:name="_Toc304487724"/>
      <w:bookmarkStart w:id="63" w:name="_Toc304487864"/>
      <w:proofErr w:type="gramStart"/>
      <w:r>
        <w:t>l</w:t>
      </w:r>
      <w:r w:rsidR="00B012A6" w:rsidRPr="00B012A6">
        <w:t>just</w:t>
      </w:r>
      <w:proofErr w:type="gramEnd"/>
      <w:r w:rsidR="00B012A6" w:rsidRPr="00B012A6">
        <w:t xml:space="preserve"> ω</w:t>
      </w:r>
      <w:bookmarkEnd w:id="62"/>
      <w:bookmarkEnd w:id="63"/>
    </w:p>
    <w:p w:rsidR="00A432BC" w:rsidRDefault="00A432BC" w:rsidP="004C7CE7">
      <w:pPr>
        <w:ind w:left="0"/>
      </w:pPr>
      <w:r w:rsidRPr="004C7CE7">
        <w:t xml:space="preserve">Left justify text in each cell in </w:t>
      </w:r>
      <w:r w:rsidR="001E5C25">
        <w:t xml:space="preserve">the cell </w:t>
      </w:r>
      <w:r w:rsidRPr="004C7CE7">
        <w:t>range ω in the active sheet.</w:t>
      </w:r>
      <w:r w:rsidR="00295D42">
        <w:t xml:space="preserve"> Example:</w:t>
      </w:r>
    </w:p>
    <w:p w:rsidR="00295D42" w:rsidRDefault="00295D42" w:rsidP="00295D42">
      <w:pPr>
        <w:pStyle w:val="NoSpacing"/>
      </w:pPr>
      <w:proofErr w:type="gramStart"/>
      <w:r>
        <w:t>ljust  (</w:t>
      </w:r>
      <w:proofErr w:type="gramEnd"/>
      <w:r>
        <w:t>3 1)(3 20)</w:t>
      </w:r>
    </w:p>
    <w:p w:rsidR="00CD00EA" w:rsidRPr="00295D42" w:rsidRDefault="00CD00EA" w:rsidP="00CD00EA">
      <w:pPr>
        <w:pStyle w:val="NoSpacing"/>
        <w:spacing w:before="120"/>
        <w:ind w:left="0"/>
      </w:pPr>
      <w:r>
        <w:t xml:space="preserve">The effect of </w:t>
      </w:r>
      <w:r w:rsidRPr="00CD00EA">
        <w:rPr>
          <w:i/>
        </w:rPr>
        <w:t>ljust</w:t>
      </w:r>
      <w:r>
        <w:t xml:space="preserve"> for a given cell reflects the prior use of </w:t>
      </w:r>
      <w:r w:rsidRPr="00CD00EA">
        <w:rPr>
          <w:i/>
        </w:rPr>
        <w:t>indent</w:t>
      </w:r>
      <w:r>
        <w:t xml:space="preserve"> for the same cell.</w:t>
      </w:r>
    </w:p>
    <w:p w:rsidR="00C32CF0" w:rsidRPr="00A432BC" w:rsidRDefault="00C32CF0" w:rsidP="00164442">
      <w:pPr>
        <w:pStyle w:val="Heading3"/>
      </w:pPr>
      <w:bookmarkStart w:id="64" w:name="_Toc304487725"/>
      <w:bookmarkStart w:id="65" w:name="_Toc304487865"/>
      <w:r>
        <w:t xml:space="preserve">R </w:t>
      </w:r>
      <w:r w:rsidRPr="009A62B0">
        <w:sym w:font="Wingdings" w:char="F0DF"/>
      </w:r>
      <w:r>
        <w:t xml:space="preserve"> lc</w:t>
      </w:r>
      <w:r w:rsidRPr="00A432BC">
        <w:t xml:space="preserve"> ω</w:t>
      </w:r>
      <w:bookmarkEnd w:id="64"/>
      <w:bookmarkEnd w:id="65"/>
    </w:p>
    <w:p w:rsidR="00C32CF0" w:rsidRDefault="00C32CF0" w:rsidP="00C32CF0">
      <w:pPr>
        <w:keepNext/>
        <w:ind w:left="0"/>
      </w:pPr>
      <w:proofErr w:type="gramStart"/>
      <w:r w:rsidRPr="00B012A6">
        <w:t>ω</w:t>
      </w:r>
      <w:proofErr w:type="gramEnd"/>
      <w:r>
        <w:t xml:space="preserve"> is </w:t>
      </w:r>
      <w:r w:rsidR="001E5C25">
        <w:t>a</w:t>
      </w:r>
      <w:r>
        <w:t xml:space="preserve"> character array of any dimension. R has the same structure as </w:t>
      </w:r>
      <w:r w:rsidRPr="00B012A6">
        <w:t>ω</w:t>
      </w:r>
      <w:r>
        <w:t xml:space="preserve"> but each uppercase character is replaced by its corresponding lowercase character. Example:</w:t>
      </w:r>
    </w:p>
    <w:p w:rsidR="00C32CF0" w:rsidRDefault="00C32CF0" w:rsidP="00C32CF0">
      <w:pPr>
        <w:pStyle w:val="NoSpacing"/>
        <w:ind w:firstLine="720"/>
      </w:pPr>
      <w:proofErr w:type="gramStart"/>
      <w:r>
        <w:t>lc  2</w:t>
      </w:r>
      <w:proofErr w:type="gramEnd"/>
      <w:r>
        <w:t xml:space="preserve"> 5ρ’Mary David’</w:t>
      </w:r>
    </w:p>
    <w:p w:rsidR="00C32CF0" w:rsidRDefault="00C32CF0" w:rsidP="00C32CF0">
      <w:pPr>
        <w:pStyle w:val="NoSpacing"/>
      </w:pPr>
      <w:proofErr w:type="gramStart"/>
      <w:r>
        <w:t>mary</w:t>
      </w:r>
      <w:proofErr w:type="gramEnd"/>
    </w:p>
    <w:p w:rsidR="00C32CF0" w:rsidRPr="00C32CF0" w:rsidRDefault="00C32CF0" w:rsidP="00C32CF0">
      <w:pPr>
        <w:pStyle w:val="NoSpacing"/>
      </w:pPr>
      <w:proofErr w:type="gramStart"/>
      <w:r>
        <w:t>david</w:t>
      </w:r>
      <w:proofErr w:type="gramEnd"/>
    </w:p>
    <w:p w:rsidR="00B012A6" w:rsidRPr="00A432BC" w:rsidRDefault="009A62B0" w:rsidP="00164442">
      <w:pPr>
        <w:pStyle w:val="Heading3"/>
      </w:pPr>
      <w:bookmarkStart w:id="66" w:name="_Toc304487726"/>
      <w:bookmarkStart w:id="67" w:name="_Toc304487866"/>
      <w:r>
        <w:t xml:space="preserve">R </w:t>
      </w:r>
      <w:r w:rsidRPr="009A62B0">
        <w:sym w:font="Wingdings" w:char="F0DF"/>
      </w:r>
      <w:r>
        <w:t xml:space="preserve"> </w:t>
      </w:r>
      <w:r w:rsidR="00953854">
        <w:t>{α}</w:t>
      </w:r>
      <w:r w:rsidR="00A432BC" w:rsidRPr="00A432BC">
        <w:t xml:space="preserve"> </w:t>
      </w:r>
      <w:r w:rsidR="00172626">
        <w:t>o</w:t>
      </w:r>
      <w:r w:rsidR="00A432BC" w:rsidRPr="00A432BC">
        <w:t>pen ω</w:t>
      </w:r>
      <w:bookmarkEnd w:id="66"/>
      <w:bookmarkEnd w:id="67"/>
    </w:p>
    <w:p w:rsidR="00A432BC" w:rsidRPr="004C7CE7" w:rsidRDefault="00A432BC" w:rsidP="004C7CE7">
      <w:pPr>
        <w:ind w:left="0"/>
      </w:pPr>
      <w:r w:rsidRPr="004C7CE7">
        <w:t>Open a workbook</w:t>
      </w:r>
      <w:r w:rsidR="00D1794F" w:rsidRPr="004C7CE7">
        <w:t xml:space="preserve"> and return R as a workbook object</w:t>
      </w:r>
      <w:r w:rsidRPr="004C7CE7">
        <w:t xml:space="preserve">. </w:t>
      </w:r>
      <w:proofErr w:type="gramStart"/>
      <w:r w:rsidRPr="004C7CE7">
        <w:t>ω</w:t>
      </w:r>
      <w:proofErr w:type="gramEnd"/>
      <w:r w:rsidRPr="004C7CE7">
        <w:t xml:space="preserve"> is </w:t>
      </w:r>
    </w:p>
    <w:p w:rsidR="00A432BC" w:rsidRDefault="00A432BC" w:rsidP="004C7CE7">
      <w:pPr>
        <w:ind w:left="0"/>
      </w:pPr>
      <w:r>
        <w:tab/>
        <w:t>An empty vector, implying a new workbook, or</w:t>
      </w:r>
    </w:p>
    <w:p w:rsidR="00A432BC" w:rsidRDefault="00A432BC" w:rsidP="004C7CE7">
      <w:pPr>
        <w:ind w:left="0"/>
      </w:pPr>
      <w:r>
        <w:tab/>
        <w:t xml:space="preserve">The </w:t>
      </w:r>
      <w:r w:rsidR="006B0750">
        <w:t xml:space="preserve">full </w:t>
      </w:r>
      <w:r>
        <w:t xml:space="preserve">name </w:t>
      </w:r>
      <w:r w:rsidR="006B0750">
        <w:t xml:space="preserve">(including the path) </w:t>
      </w:r>
      <w:r>
        <w:t>of a saved workbook</w:t>
      </w:r>
      <w:r w:rsidR="00983E04">
        <w:t>;</w:t>
      </w:r>
      <w:r>
        <w:t xml:space="preserve"> </w:t>
      </w:r>
      <w:r w:rsidR="00983E04">
        <w:t xml:space="preserve">the </w:t>
      </w:r>
      <w:r>
        <w:t>suffix</w:t>
      </w:r>
      <w:r w:rsidR="00983E04">
        <w:t xml:space="preserve"> is </w:t>
      </w:r>
      <w:r w:rsidR="006B0750">
        <w:t xml:space="preserve">recommended but </w:t>
      </w:r>
      <w:r w:rsidR="00983E04">
        <w:t>optional</w:t>
      </w:r>
      <w:r>
        <w:t>.</w:t>
      </w:r>
      <w:r w:rsidR="00983E04">
        <w:t xml:space="preserve"> </w:t>
      </w:r>
    </w:p>
    <w:p w:rsidR="005763EF" w:rsidRDefault="00A432BC" w:rsidP="00B3570A">
      <w:pPr>
        <w:spacing w:before="120"/>
        <w:ind w:left="0"/>
      </w:pPr>
      <w:r>
        <w:lastRenderedPageBreak/>
        <w:t>If</w:t>
      </w:r>
      <w:r w:rsidR="00FC536A">
        <w:t xml:space="preserve"> the second option applies and </w:t>
      </w:r>
      <w:r w:rsidR="00FC536A" w:rsidRPr="00E90FB6">
        <w:t>α</w:t>
      </w:r>
      <w:r>
        <w:t xml:space="preserve"> is 0 or omitted, the w</w:t>
      </w:r>
      <w:r w:rsidR="00E90FB6">
        <w:t xml:space="preserve">orkbook is opened normally. If </w:t>
      </w:r>
      <w:r w:rsidR="00E90FB6" w:rsidRPr="00E90FB6">
        <w:t>α</w:t>
      </w:r>
      <w:r>
        <w:t xml:space="preserve"> is 1 however, the workbook is opened under another name</w:t>
      </w:r>
      <w:r w:rsidR="00AF1FDA">
        <w:t>, given by R.Name</w:t>
      </w:r>
      <w:r>
        <w:t>. Changes to this workbook do not affect the original from which it was copied</w:t>
      </w:r>
      <w:r w:rsidR="00172626">
        <w:t>.</w:t>
      </w:r>
      <w:r w:rsidR="00331C4B">
        <w:t xml:space="preserve"> This happens automatically (without specifying </w:t>
      </w:r>
      <w:r w:rsidR="00331C4B" w:rsidRPr="00E90FB6">
        <w:t>α</w:t>
      </w:r>
      <w:r w:rsidR="00331C4B">
        <w:t>) whenever you open a template workbook (extension .xlt or .xltm).</w:t>
      </w:r>
      <w:r w:rsidR="00BA1379">
        <w:t xml:space="preserve"> </w:t>
      </w:r>
    </w:p>
    <w:p w:rsidR="00172626" w:rsidRDefault="00BA1379" w:rsidP="005763EF">
      <w:pPr>
        <w:spacing w:before="120"/>
        <w:ind w:left="0"/>
      </w:pPr>
      <w:r>
        <w:t xml:space="preserve">Warning: Domain Error occurs if </w:t>
      </w:r>
      <w:r w:rsidRPr="004C7CE7">
        <w:t>ω</w:t>
      </w:r>
      <w:r>
        <w:t xml:space="preserve"> cannot be opened</w:t>
      </w:r>
      <w:r w:rsidR="005763EF">
        <w:t>;</w:t>
      </w:r>
      <w:r>
        <w:t xml:space="preserve"> R is </w:t>
      </w:r>
      <w:r w:rsidR="005763EF">
        <w:t xml:space="preserve">then </w:t>
      </w:r>
      <w:r w:rsidR="00B3570A">
        <w:t xml:space="preserve">returned as </w:t>
      </w:r>
      <w:r>
        <w:t>a character string.</w:t>
      </w:r>
    </w:p>
    <w:p w:rsidR="009A515A" w:rsidRDefault="009A515A" w:rsidP="004C7CE7">
      <w:pPr>
        <w:ind w:left="0"/>
      </w:pPr>
    </w:p>
    <w:p w:rsidR="003261A3" w:rsidRDefault="003261A3" w:rsidP="003261A3">
      <w:pPr>
        <w:pStyle w:val="NoSpacing"/>
        <w:ind w:left="0"/>
      </w:pPr>
      <w:r>
        <w:t xml:space="preserve">If you omit the file suffix from </w:t>
      </w:r>
      <w:r w:rsidRPr="004C7CE7">
        <w:t>ω</w:t>
      </w:r>
      <w:r>
        <w:t xml:space="preserve"> and there is only one file that matches </w:t>
      </w:r>
      <w:r w:rsidRPr="004C7CE7">
        <w:t>ω</w:t>
      </w:r>
      <w:r>
        <w:t>, there is no problem. If there are two or more file</w:t>
      </w:r>
      <w:r w:rsidR="00885532">
        <w:t>s</w:t>
      </w:r>
      <w:r>
        <w:t xml:space="preserve"> with the same name but different extensions, Excel picks a file according to its order of preferences; for example, Excel version 12 will open </w:t>
      </w:r>
      <w:proofErr w:type="gramStart"/>
      <w:r>
        <w:t>a</w:t>
      </w:r>
      <w:proofErr w:type="gramEnd"/>
      <w:r>
        <w:t xml:space="preserve"> .xlsx file in preference to one with any other suffix.  You can open multiple files with different suffixes as long as you specify the suffix for the second and subsequent files.</w:t>
      </w:r>
    </w:p>
    <w:p w:rsidR="003261A3" w:rsidRPr="003261A3" w:rsidRDefault="003261A3" w:rsidP="003261A3">
      <w:pPr>
        <w:pStyle w:val="NoSpacing"/>
        <w:ind w:left="0"/>
      </w:pPr>
    </w:p>
    <w:p w:rsidR="00944F7C" w:rsidRDefault="00172626" w:rsidP="004C7CE7">
      <w:pPr>
        <w:ind w:left="0"/>
      </w:pPr>
      <w:r>
        <w:t>Examples:</w:t>
      </w:r>
    </w:p>
    <w:p w:rsidR="00CC51A5" w:rsidRDefault="00172626" w:rsidP="001E345F">
      <w:pPr>
        <w:pStyle w:val="ListParagraph"/>
        <w:ind w:left="1440"/>
      </w:pPr>
      <w:proofErr w:type="gramStart"/>
      <w:r>
        <w:t>wbk</w:t>
      </w:r>
      <w:proofErr w:type="gramEnd"/>
      <w:r>
        <w:t xml:space="preserve"> </w:t>
      </w:r>
      <w:r>
        <w:sym w:font="Wingdings" w:char="F0DF"/>
      </w:r>
      <w:r>
        <w:t xml:space="preserve"> open </w:t>
      </w:r>
      <w:r w:rsidR="00CC51A5">
        <w:t xml:space="preserve"> </w:t>
      </w:r>
      <w:r>
        <w:t>‘c:\docs\test.xlsm’</w:t>
      </w:r>
    </w:p>
    <w:p w:rsidR="003261A3" w:rsidRDefault="003261A3" w:rsidP="001E345F">
      <w:pPr>
        <w:ind w:left="1440"/>
      </w:pPr>
      <w:r>
        <w:t>wbk.Name</w:t>
      </w:r>
    </w:p>
    <w:p w:rsidR="003261A3" w:rsidRPr="003261A3" w:rsidRDefault="003261A3" w:rsidP="003261A3">
      <w:pPr>
        <w:pStyle w:val="NoSpacing"/>
      </w:pPr>
      <w:r>
        <w:t>test.xlsm</w:t>
      </w:r>
    </w:p>
    <w:p w:rsidR="00172626" w:rsidRDefault="00172626" w:rsidP="001E345F">
      <w:pPr>
        <w:ind w:left="1440"/>
      </w:pPr>
      <w:proofErr w:type="gramStart"/>
      <w:r>
        <w:t>wbk</w:t>
      </w:r>
      <w:proofErr w:type="gramEnd"/>
      <w:r>
        <w:t xml:space="preserve"> </w:t>
      </w:r>
      <w:r>
        <w:sym w:font="Wingdings" w:char="F0DF"/>
      </w:r>
      <w:r>
        <w:t xml:space="preserve"> 1 </w:t>
      </w:r>
      <w:r w:rsidR="00CC51A5">
        <w:t xml:space="preserve"> </w:t>
      </w:r>
      <w:r>
        <w:t xml:space="preserve">open </w:t>
      </w:r>
      <w:r w:rsidR="00CC51A5">
        <w:t xml:space="preserve"> </w:t>
      </w:r>
      <w:r w:rsidR="001E345F">
        <w:t>‘c:\docs\test.xlsm’</w:t>
      </w:r>
    </w:p>
    <w:p w:rsidR="00E62B6D" w:rsidRDefault="003261A3" w:rsidP="001E345F">
      <w:pPr>
        <w:ind w:firstLine="720"/>
      </w:pPr>
      <w:r>
        <w:t>wbk.Name</w:t>
      </w:r>
    </w:p>
    <w:p w:rsidR="003261A3" w:rsidRDefault="001E345F" w:rsidP="003261A3">
      <w:pPr>
        <w:pStyle w:val="NoSpacing"/>
      </w:pPr>
      <w:r>
        <w:t>test1</w:t>
      </w:r>
    </w:p>
    <w:p w:rsidR="001E345F" w:rsidRDefault="001E345F" w:rsidP="001E345F">
      <w:pPr>
        <w:pStyle w:val="NoSpacing"/>
        <w:spacing w:before="120"/>
      </w:pPr>
      <w:r>
        <w:t>Illustrating the same file name with different suffixes:</w:t>
      </w:r>
    </w:p>
    <w:p w:rsidR="001E345F" w:rsidRDefault="001E345F" w:rsidP="003261A3">
      <w:pPr>
        <w:pStyle w:val="NoSpacing"/>
      </w:pPr>
      <w:r>
        <w:tab/>
      </w:r>
      <w:proofErr w:type="gramStart"/>
      <w:r>
        <w:t>open  ‘c</w:t>
      </w:r>
      <w:proofErr w:type="gramEnd"/>
      <w:r>
        <w:t>:\mi\tb1’</w:t>
      </w:r>
    </w:p>
    <w:p w:rsidR="001E345F" w:rsidRDefault="001E345F" w:rsidP="003261A3">
      <w:pPr>
        <w:pStyle w:val="NoSpacing"/>
      </w:pPr>
      <w:r>
        <w:tab/>
      </w:r>
      <w:proofErr w:type="gramStart"/>
      <w:r>
        <w:t>open  ‘c</w:t>
      </w:r>
      <w:proofErr w:type="gramEnd"/>
      <w:r>
        <w:t>:\mi\tb1.csv’</w:t>
      </w:r>
    </w:p>
    <w:p w:rsidR="00055539" w:rsidRDefault="001E345F" w:rsidP="00055539">
      <w:pPr>
        <w:pStyle w:val="NoSpacing"/>
      </w:pPr>
      <w:r>
        <w:tab/>
      </w:r>
      <w:proofErr w:type="gramStart"/>
      <w:r w:rsidR="00055539">
        <w:t>open  ‘c</w:t>
      </w:r>
      <w:proofErr w:type="gramEnd"/>
      <w:r w:rsidR="00055539">
        <w:t>:\mi\tb1.xls’</w:t>
      </w:r>
    </w:p>
    <w:p w:rsidR="001E345F" w:rsidRDefault="00055539" w:rsidP="00055539">
      <w:pPr>
        <w:pStyle w:val="NoSpacing"/>
      </w:pPr>
      <w:r>
        <w:tab/>
      </w:r>
      <w:proofErr w:type="gramStart"/>
      <w:r w:rsidR="001E345F">
        <w:t>books  ‘’</w:t>
      </w:r>
      <w:proofErr w:type="gramEnd"/>
    </w:p>
    <w:p w:rsidR="001E345F" w:rsidRDefault="001E345F" w:rsidP="003261A3">
      <w:pPr>
        <w:pStyle w:val="NoSpacing"/>
      </w:pPr>
      <w:r>
        <w:t>tb1.xlsx   c:\mi\tb1.xlsx</w:t>
      </w:r>
    </w:p>
    <w:p w:rsidR="001E345F" w:rsidRDefault="001E345F" w:rsidP="003261A3">
      <w:pPr>
        <w:pStyle w:val="NoSpacing"/>
      </w:pPr>
      <w:r>
        <w:t>tb1.csv    c:\mi\tb1.csv</w:t>
      </w:r>
    </w:p>
    <w:p w:rsidR="00055539" w:rsidRDefault="00055539" w:rsidP="00055539">
      <w:pPr>
        <w:pStyle w:val="NoSpacing"/>
      </w:pPr>
      <w:r>
        <w:t>tb1.csv    c:\mi\tb1.xls</w:t>
      </w:r>
    </w:p>
    <w:p w:rsidR="001E345F" w:rsidRPr="003261A3" w:rsidRDefault="001E345F" w:rsidP="003261A3">
      <w:pPr>
        <w:pStyle w:val="NoSpacing"/>
      </w:pPr>
    </w:p>
    <w:p w:rsidR="00172626" w:rsidRDefault="00E62B6D" w:rsidP="004C7CE7">
      <w:pPr>
        <w:ind w:left="0"/>
      </w:pPr>
      <w:r>
        <w:t>Excel will prompt you if you try to open a workbook that is already open</w:t>
      </w:r>
      <w:r w:rsidR="00767DE9">
        <w:t xml:space="preserve"> and that has unsaved changes</w:t>
      </w:r>
      <w:r w:rsidR="009B5746">
        <w:t>. If you then click Cancel,</w:t>
      </w:r>
      <w:r w:rsidR="00220BC0">
        <w:t xml:space="preserve"> a Domain Error occurs</w:t>
      </w:r>
      <w:r w:rsidR="00D1794F">
        <w:t>.</w:t>
      </w:r>
      <w:r w:rsidR="00BA1379">
        <w:t xml:space="preserve"> </w:t>
      </w:r>
    </w:p>
    <w:p w:rsidR="00E62B6D" w:rsidRDefault="00E62B6D" w:rsidP="004C7CE7">
      <w:pPr>
        <w:ind w:left="0"/>
      </w:pPr>
    </w:p>
    <w:p w:rsidR="00D1794F" w:rsidRDefault="00D1794F" w:rsidP="004C7CE7">
      <w:pPr>
        <w:ind w:left="0"/>
      </w:pPr>
      <w:proofErr w:type="gramStart"/>
      <w:r>
        <w:t>See ‘Excel Properties and Methods’</w:t>
      </w:r>
      <w:r w:rsidR="007B269A">
        <w:t xml:space="preserve"> regarding the workbook object</w:t>
      </w:r>
      <w:r>
        <w:t>.</w:t>
      </w:r>
      <w:proofErr w:type="gramEnd"/>
    </w:p>
    <w:p w:rsidR="00B76DC9" w:rsidRDefault="00B76DC9" w:rsidP="00164442">
      <w:pPr>
        <w:pStyle w:val="Heading3"/>
      </w:pPr>
      <w:bookmarkStart w:id="68" w:name="_Toc304487727"/>
      <w:bookmarkStart w:id="69" w:name="_Toc304487867"/>
      <w:r w:rsidRPr="00E10B10">
        <w:t xml:space="preserve">R </w:t>
      </w:r>
      <w:r w:rsidRPr="00E10B10">
        <w:sym w:font="Wingdings" w:char="F0DF"/>
      </w:r>
      <w:r>
        <w:t xml:space="preserve"> {α}</w:t>
      </w:r>
      <w:r w:rsidRPr="00E10B10">
        <w:t xml:space="preserve"> </w:t>
      </w:r>
      <w:r>
        <w:t xml:space="preserve">plot </w:t>
      </w:r>
      <w:r w:rsidRPr="00B4683F">
        <w:t>ω</w:t>
      </w:r>
      <w:bookmarkEnd w:id="68"/>
      <w:bookmarkEnd w:id="69"/>
    </w:p>
    <w:p w:rsidR="00B76DC9" w:rsidRDefault="00B76DC9" w:rsidP="00B76DC9">
      <w:pPr>
        <w:ind w:left="0"/>
      </w:pPr>
      <w:r>
        <w:t xml:space="preserve">Make a simple chart </w:t>
      </w:r>
      <w:r w:rsidR="00285186">
        <w:t xml:space="preserve">in the active worksheet </w:t>
      </w:r>
      <w:r>
        <w:t>and return R as a chart object</w:t>
      </w:r>
      <w:r w:rsidR="004611B2">
        <w:t xml:space="preserve">, if successful, or else </w:t>
      </w:r>
      <w:r w:rsidR="002321CA">
        <w:t xml:space="preserve">as </w:t>
      </w:r>
      <w:r w:rsidR="004611B2">
        <w:t>a character string if there is an error in the specifications</w:t>
      </w:r>
      <w:r>
        <w:t xml:space="preserve">. </w:t>
      </w:r>
      <w:proofErr w:type="gramStart"/>
      <w:r w:rsidRPr="004C7CE7">
        <w:t>ω</w:t>
      </w:r>
      <w:proofErr w:type="gramEnd"/>
      <w:r>
        <w:t xml:space="preserve"> is either a numeric array of the plot data </w:t>
      </w:r>
      <w:r w:rsidRPr="004611B2">
        <w:rPr>
          <w:b/>
        </w:rPr>
        <w:t>or</w:t>
      </w:r>
      <w:r>
        <w:t xml:space="preserve"> a list of alternating property</w:t>
      </w:r>
      <w:r w:rsidR="002321CA">
        <w:t xml:space="preserve"> names and property </w:t>
      </w:r>
      <w:r>
        <w:t xml:space="preserve">values. </w:t>
      </w:r>
      <w:proofErr w:type="gramStart"/>
      <w:r w:rsidRPr="00B76DC9">
        <w:t>α</w:t>
      </w:r>
      <w:proofErr w:type="gramEnd"/>
      <w:r>
        <w:t xml:space="preserve"> specifies the plot type; if omitted, the chart is a line plot.</w:t>
      </w:r>
    </w:p>
    <w:p w:rsidR="002321CA" w:rsidRPr="002321CA" w:rsidRDefault="002321CA" w:rsidP="002321CA">
      <w:pPr>
        <w:pStyle w:val="NoSpacing"/>
      </w:pPr>
    </w:p>
    <w:p w:rsidR="00775923" w:rsidRDefault="002321CA" w:rsidP="002321CA">
      <w:pPr>
        <w:pStyle w:val="NoSpacing"/>
        <w:ind w:left="0"/>
      </w:pPr>
      <w:r>
        <w:t xml:space="preserve">The purpose of </w:t>
      </w:r>
      <w:r w:rsidRPr="008B6467">
        <w:rPr>
          <w:i/>
        </w:rPr>
        <w:t>plot</w:t>
      </w:r>
      <w:r>
        <w:t xml:space="preserve"> is to demonstrate that one can usefully build simple</w:t>
      </w:r>
      <w:r w:rsidR="00775923">
        <w:t>, experimental</w:t>
      </w:r>
      <w:r>
        <w:t xml:space="preserve"> Excel plots in </w:t>
      </w:r>
      <w:proofErr w:type="gramStart"/>
      <w:r>
        <w:t>Apl</w:t>
      </w:r>
      <w:proofErr w:type="gramEnd"/>
      <w:r>
        <w:t>. There are many plo</w:t>
      </w:r>
      <w:r w:rsidR="00775923">
        <w:t xml:space="preserve">tting options not covered by </w:t>
      </w:r>
      <w:r w:rsidR="00775923" w:rsidRPr="00775923">
        <w:rPr>
          <w:i/>
        </w:rPr>
        <w:t>plot</w:t>
      </w:r>
      <w:r w:rsidR="00775923">
        <w:t xml:space="preserve"> but c</w:t>
      </w:r>
      <w:r>
        <w:t xml:space="preserve">onceptually, </w:t>
      </w:r>
      <w:r w:rsidR="00775923">
        <w:t>at least</w:t>
      </w:r>
      <w:r>
        <w:t xml:space="preserve">, </w:t>
      </w:r>
      <w:r w:rsidRPr="00772B70">
        <w:rPr>
          <w:i/>
        </w:rPr>
        <w:t>plot</w:t>
      </w:r>
      <w:r>
        <w:t xml:space="preserve"> is easily extensible. In an application, </w:t>
      </w:r>
      <w:r w:rsidR="00775923">
        <w:t xml:space="preserve">however, </w:t>
      </w:r>
      <w:r>
        <w:t xml:space="preserve">rather than create a chart from scratch in </w:t>
      </w:r>
      <w:proofErr w:type="gramStart"/>
      <w:r>
        <w:t>Apl</w:t>
      </w:r>
      <w:proofErr w:type="gramEnd"/>
      <w:r>
        <w:t>, it would be preferable to save a chart definition in a workbook and just update properties, such as labels and data, from Apl.</w:t>
      </w:r>
      <w:r w:rsidR="001D0863">
        <w:t xml:space="preserve"> </w:t>
      </w:r>
      <w:r w:rsidR="008C15E5">
        <w:t xml:space="preserve">Excel supports </w:t>
      </w:r>
      <w:r w:rsidR="005B7541">
        <w:t xml:space="preserve">14 generic chart types and </w:t>
      </w:r>
      <w:r w:rsidR="008C15E5">
        <w:t xml:space="preserve">73 </w:t>
      </w:r>
      <w:r w:rsidR="005B7541">
        <w:t xml:space="preserve">individual </w:t>
      </w:r>
      <w:r w:rsidR="008C15E5">
        <w:t>chart types</w:t>
      </w:r>
      <w:r w:rsidR="005B7541">
        <w:t xml:space="preserve"> – these are listed in Appendix B. Support for charts with two y axes will be added later.</w:t>
      </w:r>
      <w:r w:rsidR="00B93E6F">
        <w:t xml:space="preserve"> </w:t>
      </w:r>
      <w:r w:rsidR="00B93E6F" w:rsidRPr="00B93E6F">
        <w:rPr>
          <w:b/>
        </w:rPr>
        <w:t>Warning</w:t>
      </w:r>
      <w:r w:rsidR="00B93E6F">
        <w:t xml:space="preserve">: Of all the functions in this package, </w:t>
      </w:r>
      <w:r w:rsidR="00B93E6F" w:rsidRPr="00B93E6F">
        <w:rPr>
          <w:i/>
        </w:rPr>
        <w:t>plot</w:t>
      </w:r>
      <w:r w:rsidR="00B93E6F">
        <w:t xml:space="preserve"> has been the one most vulnerable to changes in Excel. </w:t>
      </w:r>
    </w:p>
    <w:p w:rsidR="005B7541" w:rsidRPr="002321CA" w:rsidRDefault="005B7541" w:rsidP="002321CA">
      <w:pPr>
        <w:pStyle w:val="NoSpacing"/>
        <w:ind w:left="0"/>
      </w:pPr>
    </w:p>
    <w:p w:rsidR="00B76DC9" w:rsidRDefault="00B76DC9" w:rsidP="00775923">
      <w:pPr>
        <w:ind w:left="0"/>
      </w:pPr>
      <w:proofErr w:type="gramStart"/>
      <w:r w:rsidRPr="00B76DC9">
        <w:t>α</w:t>
      </w:r>
      <w:proofErr w:type="gramEnd"/>
      <w:r w:rsidR="000B5354">
        <w:t xml:space="preserve"> </w:t>
      </w:r>
      <w:r w:rsidR="00077EDF">
        <w:t>is an integer or a string. Allowed plot types are listed in xl.XlChartTypes (</w:t>
      </w:r>
      <w:r w:rsidR="005B7541">
        <w:t>see</w:t>
      </w:r>
      <w:r w:rsidR="001D0863">
        <w:t xml:space="preserve"> Appendix</w:t>
      </w:r>
      <w:r w:rsidR="00623C10">
        <w:t xml:space="preserve"> B</w:t>
      </w:r>
      <w:r w:rsidR="001D0863">
        <w:t>)</w:t>
      </w:r>
      <w:r w:rsidR="00077EDF">
        <w:t xml:space="preserve">. </w:t>
      </w:r>
      <w:proofErr w:type="gramStart"/>
      <w:r w:rsidR="00077EDF" w:rsidRPr="00B76DC9">
        <w:t>α</w:t>
      </w:r>
      <w:proofErr w:type="gramEnd"/>
      <w:r w:rsidR="00077EDF">
        <w:t xml:space="preserve"> must be o</w:t>
      </w:r>
      <w:r w:rsidR="00120C84">
        <w:t>ne of the constants shown (eg, xl.x</w:t>
      </w:r>
      <w:r w:rsidR="00077EDF">
        <w:t>lLine</w:t>
      </w:r>
      <w:r w:rsidR="00120C84">
        <w:t>,</w:t>
      </w:r>
      <w:r w:rsidR="00077EDF">
        <w:t xml:space="preserve"> or </w:t>
      </w:r>
      <w:r w:rsidR="00120C84">
        <w:t>its</w:t>
      </w:r>
      <w:r w:rsidR="00077EDF">
        <w:t xml:space="preserve"> value, 4)</w:t>
      </w:r>
      <w:r w:rsidR="00120C84">
        <w:t xml:space="preserve"> or else one of the strings listed below, </w:t>
      </w:r>
      <w:r w:rsidR="003518B7">
        <w:t xml:space="preserve">provided for convenience, </w:t>
      </w:r>
      <w:r w:rsidR="00120C84">
        <w:t xml:space="preserve">which map to constants in </w:t>
      </w:r>
      <w:r w:rsidR="00C81C08">
        <w:t>xl.</w:t>
      </w:r>
      <w:r w:rsidR="008C15E5">
        <w:t>XLChartTypes:</w:t>
      </w:r>
      <w:r w:rsidR="00077EDF">
        <w:t xml:space="preserve"> </w:t>
      </w:r>
    </w:p>
    <w:p w:rsidR="00B76DC9" w:rsidRDefault="000F09BF" w:rsidP="004611B2">
      <w:pPr>
        <w:pStyle w:val="NoSpacing"/>
        <w:ind w:left="567"/>
      </w:pPr>
      <w:r>
        <w:lastRenderedPageBreak/>
        <w:t>‘</w:t>
      </w:r>
      <w:proofErr w:type="gramStart"/>
      <w:r>
        <w:t>l</w:t>
      </w:r>
      <w:proofErr w:type="gramEnd"/>
      <w:r>
        <w:t>’</w:t>
      </w:r>
      <w:r>
        <w:tab/>
        <w:t>line char</w:t>
      </w:r>
      <w:r w:rsidR="00B76DC9">
        <w:t>t</w:t>
      </w:r>
      <w:r w:rsidR="000B5354">
        <w:tab/>
      </w:r>
      <w:r w:rsidR="000B5354">
        <w:tab/>
        <w:t>(</w:t>
      </w:r>
      <w:r w:rsidR="003518B7">
        <w:t>xl.</w:t>
      </w:r>
      <w:r w:rsidR="000B5354">
        <w:t>xlLine)</w:t>
      </w:r>
    </w:p>
    <w:p w:rsidR="00B76DC9" w:rsidRDefault="000F09BF" w:rsidP="004611B2">
      <w:pPr>
        <w:pStyle w:val="NoSpacing"/>
        <w:ind w:left="567"/>
      </w:pPr>
      <w:r>
        <w:t>‘</w:t>
      </w:r>
      <w:proofErr w:type="gramStart"/>
      <w:r>
        <w:t>lm</w:t>
      </w:r>
      <w:proofErr w:type="gramEnd"/>
      <w:r>
        <w:t>’</w:t>
      </w:r>
      <w:r>
        <w:tab/>
        <w:t>line char</w:t>
      </w:r>
      <w:r w:rsidR="00B76DC9">
        <w:t>t with markers</w:t>
      </w:r>
      <w:r w:rsidR="000B5354">
        <w:tab/>
        <w:t>(</w:t>
      </w:r>
      <w:r w:rsidR="003518B7">
        <w:t>xl.</w:t>
      </w:r>
      <w:r w:rsidR="000B5354">
        <w:t>xlLineMarkers)</w:t>
      </w:r>
    </w:p>
    <w:p w:rsidR="00B76DC9" w:rsidRDefault="005B7541" w:rsidP="004611B2">
      <w:pPr>
        <w:pStyle w:val="NoSpacing"/>
        <w:ind w:left="567"/>
      </w:pPr>
      <w:r>
        <w:t>‘</w:t>
      </w:r>
      <w:proofErr w:type="gramStart"/>
      <w:r>
        <w:t>s</w:t>
      </w:r>
      <w:r w:rsidR="000F09BF">
        <w:t>c</w:t>
      </w:r>
      <w:proofErr w:type="gramEnd"/>
      <w:r>
        <w:t>’</w:t>
      </w:r>
      <w:r>
        <w:tab/>
        <w:t>stacked column</w:t>
      </w:r>
      <w:r w:rsidR="008750EC">
        <w:t>s</w:t>
      </w:r>
      <w:r w:rsidR="000F09BF">
        <w:tab/>
      </w:r>
      <w:r w:rsidR="000B5354">
        <w:t>(</w:t>
      </w:r>
      <w:r w:rsidR="003518B7">
        <w:t>xl.</w:t>
      </w:r>
      <w:r w:rsidR="000B5354">
        <w:t>xlColumnStacked)</w:t>
      </w:r>
    </w:p>
    <w:p w:rsidR="003E1D6D" w:rsidRDefault="000F09BF" w:rsidP="00417E3F">
      <w:pPr>
        <w:pStyle w:val="NoSpacing"/>
        <w:ind w:left="0" w:firstLine="567"/>
      </w:pPr>
      <w:r>
        <w:t>‘cc</w:t>
      </w:r>
      <w:r w:rsidR="008750EC">
        <w:t>’</w:t>
      </w:r>
      <w:r w:rsidR="008750EC">
        <w:tab/>
        <w:t xml:space="preserve">clustered </w:t>
      </w:r>
      <w:r w:rsidR="005B7541">
        <w:t>column</w:t>
      </w:r>
      <w:r w:rsidR="008750EC">
        <w:t>s</w:t>
      </w:r>
      <w:r w:rsidR="000B5354">
        <w:tab/>
        <w:t>(</w:t>
      </w:r>
      <w:r w:rsidR="003518B7">
        <w:t>xl.</w:t>
      </w:r>
      <w:r w:rsidR="000B5354">
        <w:t>xlColumnClustered)</w:t>
      </w:r>
    </w:p>
    <w:p w:rsidR="000F09BF" w:rsidRDefault="000F09BF" w:rsidP="00417E3F">
      <w:pPr>
        <w:pStyle w:val="NoSpacing"/>
        <w:ind w:left="0" w:firstLine="567"/>
      </w:pPr>
      <w:r>
        <w:t>‘</w:t>
      </w:r>
      <w:proofErr w:type="gramStart"/>
      <w:r>
        <w:t>pie</w:t>
      </w:r>
      <w:proofErr w:type="gramEnd"/>
      <w:r>
        <w:t>’</w:t>
      </w:r>
      <w:r>
        <w:tab/>
        <w:t>pie chart</w:t>
      </w:r>
      <w:r>
        <w:tab/>
      </w:r>
      <w:r>
        <w:tab/>
        <w:t>(xl.xlPie)</w:t>
      </w:r>
    </w:p>
    <w:p w:rsidR="008750EC" w:rsidRDefault="003518B7" w:rsidP="004611B2">
      <w:pPr>
        <w:pStyle w:val="NoSpacing"/>
        <w:spacing w:before="120"/>
        <w:ind w:left="0"/>
      </w:pPr>
      <w:r>
        <w:t xml:space="preserve">The following table lists the </w:t>
      </w:r>
      <w:r w:rsidR="008750EC">
        <w:t>propert</w:t>
      </w:r>
      <w:r w:rsidR="00E1409B">
        <w:t>y names</w:t>
      </w:r>
      <w:r w:rsidR="008750EC">
        <w:t xml:space="preserve"> </w:t>
      </w:r>
      <w:r w:rsidR="005B7541">
        <w:t xml:space="preserve">allowed </w:t>
      </w:r>
      <w:r w:rsidR="008750EC">
        <w:t>in</w:t>
      </w:r>
      <w:r>
        <w:t xml:space="preserve"> </w:t>
      </w:r>
      <w:r w:rsidRPr="004C7CE7">
        <w:t>ω</w:t>
      </w:r>
      <w:r>
        <w:t xml:space="preserve"> together with the definitions of their associated data</w:t>
      </w:r>
      <w:r w:rsidR="008750EC">
        <w:t>:</w:t>
      </w:r>
    </w:p>
    <w:p w:rsidR="008750EC" w:rsidRDefault="004611B2" w:rsidP="004611B2">
      <w:pPr>
        <w:pStyle w:val="NoSpacing"/>
        <w:ind w:left="2155" w:hanging="1588"/>
      </w:pPr>
      <w:r>
        <w:t>'</w:t>
      </w:r>
      <w:proofErr w:type="gramStart"/>
      <w:r>
        <w:t>data</w:t>
      </w:r>
      <w:proofErr w:type="gramEnd"/>
      <w:r>
        <w:t>'</w:t>
      </w:r>
      <w:r>
        <w:tab/>
      </w:r>
      <w:r w:rsidR="00417E3F">
        <w:t>A</w:t>
      </w:r>
      <w:r w:rsidR="005B7541">
        <w:t xml:space="preserve"> vector or matrix of plot data; </w:t>
      </w:r>
      <w:r w:rsidR="008750EC">
        <w:t xml:space="preserve">each </w:t>
      </w:r>
      <w:r>
        <w:t>element or row respectively represents another observation and hence another value on the x-axis</w:t>
      </w:r>
      <w:r w:rsidR="00DC4413">
        <w:t xml:space="preserve">; </w:t>
      </w:r>
      <w:r w:rsidR="00EE7E6A">
        <w:t>a null value may be represented by []null or</w:t>
      </w:r>
      <w:r w:rsidR="00DC4413">
        <w:t xml:space="preserve"> an empty vector</w:t>
      </w:r>
      <w:r w:rsidR="005B7541">
        <w:t>.</w:t>
      </w:r>
    </w:p>
    <w:p w:rsidR="004F7E8D" w:rsidRDefault="00417E3F" w:rsidP="00E1409B">
      <w:pPr>
        <w:pStyle w:val="NoSpacing"/>
        <w:ind w:left="2155" w:hanging="1588"/>
      </w:pPr>
      <w:r>
        <w:t>‘</w:t>
      </w:r>
      <w:proofErr w:type="gramStart"/>
      <w:r>
        <w:t>null</w:t>
      </w:r>
      <w:proofErr w:type="gramEnd"/>
      <w:r>
        <w:t>’</w:t>
      </w:r>
      <w:r>
        <w:tab/>
      </w:r>
      <w:r>
        <w:tab/>
        <w:t>N</w:t>
      </w:r>
      <w:r w:rsidR="004F7E8D">
        <w:t>ull handling: 1= omit, 2= use zero, 3=interpolate</w:t>
      </w:r>
      <w:r w:rsidR="00E1409B">
        <w:t>; (these numbers are the values of the Excel constants xl.xlNotPlotted, xl.</w:t>
      </w:r>
      <w:r w:rsidR="00E1409B" w:rsidRPr="00E1409B">
        <w:t>xlZero</w:t>
      </w:r>
      <w:r w:rsidR="00E1409B">
        <w:t xml:space="preserve"> and</w:t>
      </w:r>
      <w:r w:rsidR="00E1409B" w:rsidRPr="00E1409B">
        <w:t xml:space="preserve"> </w:t>
      </w:r>
      <w:r w:rsidR="00E1409B">
        <w:t>xl.</w:t>
      </w:r>
      <w:r w:rsidR="00E1409B" w:rsidRPr="00E1409B">
        <w:t>xlInterpolated</w:t>
      </w:r>
      <w:r w:rsidR="00E1409B">
        <w:t>)</w:t>
      </w:r>
      <w:r w:rsidR="005B7541">
        <w:t>.</w:t>
      </w:r>
    </w:p>
    <w:p w:rsidR="00057A5B" w:rsidRDefault="00057A5B" w:rsidP="00057A5B">
      <w:pPr>
        <w:pStyle w:val="NoSpacing"/>
        <w:ind w:left="567"/>
      </w:pPr>
      <w:r w:rsidRPr="008750EC">
        <w:t>'</w:t>
      </w:r>
      <w:proofErr w:type="gramStart"/>
      <w:r w:rsidRPr="008750EC">
        <w:t>data</w:t>
      </w:r>
      <w:r>
        <w:t>rows</w:t>
      </w:r>
      <w:r w:rsidRPr="008750EC">
        <w:t>cols</w:t>
      </w:r>
      <w:proofErr w:type="gramEnd"/>
      <w:r w:rsidRPr="008750EC">
        <w:t>'</w:t>
      </w:r>
      <w:r w:rsidR="00417E3F">
        <w:tab/>
        <w:t>T</w:t>
      </w:r>
      <w:r>
        <w:t>he number of rows and columns of data to plot; needed only if ‘data’ is omitted</w:t>
      </w:r>
      <w:r w:rsidR="005B7541">
        <w:t>.</w:t>
      </w:r>
    </w:p>
    <w:p w:rsidR="008750EC" w:rsidRDefault="00E1409B" w:rsidP="00D92114">
      <w:pPr>
        <w:pStyle w:val="NoSpacing"/>
        <w:ind w:left="2155" w:hanging="1588"/>
      </w:pPr>
      <w:r>
        <w:t>'</w:t>
      </w:r>
      <w:proofErr w:type="gramStart"/>
      <w:r>
        <w:t>datapo</w:t>
      </w:r>
      <w:r w:rsidR="00417E3F">
        <w:t>sn</w:t>
      </w:r>
      <w:proofErr w:type="gramEnd"/>
      <w:r w:rsidR="00417E3F">
        <w:t>'</w:t>
      </w:r>
      <w:r w:rsidR="00417E3F">
        <w:tab/>
        <w:t>T</w:t>
      </w:r>
      <w:r w:rsidR="00D92114">
        <w:t>he row and</w:t>
      </w:r>
      <w:r>
        <w:t xml:space="preserve"> </w:t>
      </w:r>
      <w:r w:rsidR="008750EC">
        <w:t xml:space="preserve">column </w:t>
      </w:r>
      <w:r>
        <w:t xml:space="preserve">of the </w:t>
      </w:r>
      <w:r w:rsidR="008750EC">
        <w:t xml:space="preserve">cell address which locates the </w:t>
      </w:r>
      <w:r w:rsidR="00D92114">
        <w:t xml:space="preserve">plot </w:t>
      </w:r>
      <w:r w:rsidR="008750EC">
        <w:t>data in the sheet; default is (1 1)</w:t>
      </w:r>
      <w:r w:rsidR="005B7541">
        <w:t>.</w:t>
      </w:r>
    </w:p>
    <w:p w:rsidR="008750EC" w:rsidRDefault="008750EC" w:rsidP="004611B2">
      <w:pPr>
        <w:pStyle w:val="NoSpacing"/>
        <w:ind w:left="567"/>
      </w:pPr>
      <w:r w:rsidRPr="008750EC">
        <w:t>'</w:t>
      </w:r>
      <w:proofErr w:type="gramStart"/>
      <w:r w:rsidRPr="008750EC">
        <w:t>title</w:t>
      </w:r>
      <w:proofErr w:type="gramEnd"/>
      <w:r w:rsidRPr="008750EC">
        <w:t xml:space="preserve">' </w:t>
      </w:r>
      <w:r w:rsidR="00417E3F">
        <w:tab/>
      </w:r>
      <w:r w:rsidR="00417E3F">
        <w:tab/>
        <w:t>P</w:t>
      </w:r>
      <w:r>
        <w:t>lot title (string)</w:t>
      </w:r>
      <w:r w:rsidR="005B7541">
        <w:t>.</w:t>
      </w:r>
    </w:p>
    <w:p w:rsidR="008750EC" w:rsidRDefault="008750EC" w:rsidP="004611B2">
      <w:pPr>
        <w:pStyle w:val="NoSpacing"/>
        <w:ind w:left="567"/>
      </w:pPr>
      <w:r w:rsidRPr="008750EC">
        <w:t>'</w:t>
      </w:r>
      <w:proofErr w:type="gramStart"/>
      <w:r w:rsidRPr="008750EC">
        <w:t>xtitle</w:t>
      </w:r>
      <w:proofErr w:type="gramEnd"/>
      <w:r w:rsidRPr="008750EC">
        <w:t xml:space="preserve">' </w:t>
      </w:r>
      <w:r w:rsidR="00417E3F">
        <w:tab/>
      </w:r>
      <w:r w:rsidR="00417E3F">
        <w:tab/>
        <w:t>X</w:t>
      </w:r>
      <w:r>
        <w:t>-axis title (string)</w:t>
      </w:r>
      <w:r w:rsidR="005B7541">
        <w:t>.</w:t>
      </w:r>
    </w:p>
    <w:p w:rsidR="008750EC" w:rsidRDefault="008750EC" w:rsidP="004611B2">
      <w:pPr>
        <w:pStyle w:val="NoSpacing"/>
        <w:ind w:left="567"/>
      </w:pPr>
      <w:r w:rsidRPr="008750EC">
        <w:t>'</w:t>
      </w:r>
      <w:proofErr w:type="gramStart"/>
      <w:r w:rsidRPr="008750EC">
        <w:t>ytitle</w:t>
      </w:r>
      <w:proofErr w:type="gramEnd"/>
      <w:r w:rsidRPr="008750EC">
        <w:t xml:space="preserve">' </w:t>
      </w:r>
      <w:r w:rsidR="00417E3F">
        <w:tab/>
      </w:r>
      <w:r w:rsidR="00417E3F">
        <w:tab/>
        <w:t>Y</w:t>
      </w:r>
      <w:r>
        <w:t>-axis title (string)</w:t>
      </w:r>
      <w:r w:rsidR="005B7541">
        <w:t>.</w:t>
      </w:r>
    </w:p>
    <w:p w:rsidR="00F0625C" w:rsidRDefault="00F0625C" w:rsidP="00F0625C">
      <w:pPr>
        <w:pStyle w:val="NoSpacing"/>
        <w:ind w:left="2155" w:hanging="1588"/>
      </w:pPr>
      <w:r>
        <w:t>‘</w:t>
      </w:r>
      <w:proofErr w:type="gramStart"/>
      <w:r>
        <w:t>yrange</w:t>
      </w:r>
      <w:proofErr w:type="gramEnd"/>
      <w:r>
        <w:t>’</w:t>
      </w:r>
      <w:r>
        <w:tab/>
      </w:r>
      <w:r>
        <w:tab/>
        <w:t xml:space="preserve">Up to three values controlling labelling and tick marks for the y-axis: the maximum value, the minimum value and the interval size. </w:t>
      </w:r>
      <w:r w:rsidR="004E2CC7">
        <w:t xml:space="preserve">For plot types whose names end in ‘100’, such as </w:t>
      </w:r>
      <w:r w:rsidR="004E2CC7" w:rsidRPr="000C4C4A">
        <w:rPr>
          <w:color w:val="000000"/>
          <w:sz w:val="20"/>
          <w:szCs w:val="20"/>
        </w:rPr>
        <w:t>xlAreaStacked100</w:t>
      </w:r>
      <w:r w:rsidR="004E2CC7">
        <w:rPr>
          <w:color w:val="000000"/>
          <w:sz w:val="20"/>
          <w:szCs w:val="20"/>
        </w:rPr>
        <w:t>, the values should be between 0 and 1 since they will be multiplied by 100 when applied.</w:t>
      </w:r>
      <w:r w:rsidR="004E2CC7">
        <w:t xml:space="preserve"> </w:t>
      </w:r>
      <w:r>
        <w:t>Excel’s def</w:t>
      </w:r>
      <w:r w:rsidR="003518B7">
        <w:t>aults apply to omitted values and</w:t>
      </w:r>
      <w:r>
        <w:t xml:space="preserve"> to values specified as an empty vector.</w:t>
      </w:r>
    </w:p>
    <w:p w:rsidR="008750EC" w:rsidRDefault="008750EC" w:rsidP="003F5FCF">
      <w:pPr>
        <w:pStyle w:val="NoSpacing"/>
        <w:ind w:left="2155" w:hanging="1588"/>
      </w:pPr>
      <w:r w:rsidRPr="008750EC">
        <w:t>'</w:t>
      </w:r>
      <w:proofErr w:type="gramStart"/>
      <w:r w:rsidRPr="008750EC">
        <w:t>legend</w:t>
      </w:r>
      <w:proofErr w:type="gramEnd"/>
      <w:r w:rsidRPr="008750EC">
        <w:t xml:space="preserve">' </w:t>
      </w:r>
      <w:r>
        <w:tab/>
      </w:r>
      <w:r w:rsidR="004611B2">
        <w:tab/>
      </w:r>
      <w:r w:rsidR="00417E3F">
        <w:t>L</w:t>
      </w:r>
      <w:r>
        <w:t>egend:  single string or nested set of strings</w:t>
      </w:r>
      <w:r w:rsidR="003518B7">
        <w:t xml:space="preserve"> (one for each column of plot data)</w:t>
      </w:r>
      <w:r w:rsidR="003F5FCF">
        <w:t>; superfluous legends are ignored</w:t>
      </w:r>
      <w:r w:rsidR="005B7541">
        <w:t>.</w:t>
      </w:r>
    </w:p>
    <w:p w:rsidR="00057A5B" w:rsidRDefault="00417E3F" w:rsidP="00417E3F">
      <w:pPr>
        <w:pStyle w:val="NoSpacing"/>
        <w:ind w:left="2155" w:hanging="1588"/>
      </w:pPr>
      <w:r>
        <w:t>‘legendposn’</w:t>
      </w:r>
      <w:r>
        <w:tab/>
        <w:t>Location of the legend: e</w:t>
      </w:r>
      <w:r w:rsidR="00057A5B">
        <w:t xml:space="preserve">ither ‘t’, ‘b’, ‘l’, ‘r’ or ‘c’, meaning top, bottom, </w:t>
      </w:r>
      <w:r w:rsidR="00D92114">
        <w:t xml:space="preserve">left, </w:t>
      </w:r>
      <w:r w:rsidR="00057A5B">
        <w:t>right, or top-right corner</w:t>
      </w:r>
      <w:r w:rsidR="005B7541">
        <w:t>.</w:t>
      </w:r>
    </w:p>
    <w:p w:rsidR="008750EC" w:rsidRDefault="008750EC" w:rsidP="00B82C71">
      <w:pPr>
        <w:pStyle w:val="NoSpacing"/>
        <w:ind w:left="2155" w:hanging="1588"/>
      </w:pPr>
      <w:r w:rsidRPr="008750EC">
        <w:t>'</w:t>
      </w:r>
      <w:proofErr w:type="gramStart"/>
      <w:r w:rsidRPr="008750EC">
        <w:t>labels</w:t>
      </w:r>
      <w:proofErr w:type="gramEnd"/>
      <w:r w:rsidRPr="008750EC">
        <w:t xml:space="preserve">' </w:t>
      </w:r>
      <w:r w:rsidR="00417E3F">
        <w:tab/>
      </w:r>
      <w:r w:rsidR="00417E3F">
        <w:tab/>
        <w:t>X</w:t>
      </w:r>
      <w:r w:rsidR="00D92114">
        <w:t>-axis labels (character ma</w:t>
      </w:r>
      <w:r>
        <w:t>trix, one row per row of data)</w:t>
      </w:r>
      <w:r w:rsidR="00050848">
        <w:t>; for a radar plot, labels a</w:t>
      </w:r>
      <w:r w:rsidR="00B82C71">
        <w:t>pply to the spokes</w:t>
      </w:r>
      <w:r w:rsidR="005B7541">
        <w:t>.</w:t>
      </w:r>
    </w:p>
    <w:p w:rsidR="00050848" w:rsidRDefault="008750EC" w:rsidP="00050848">
      <w:pPr>
        <w:pStyle w:val="NoSpacing"/>
        <w:ind w:left="2155" w:hanging="1588"/>
      </w:pPr>
      <w:r w:rsidRPr="008750EC">
        <w:t>'</w:t>
      </w:r>
      <w:proofErr w:type="gramStart"/>
      <w:r w:rsidRPr="008750EC">
        <w:t>labelposn</w:t>
      </w:r>
      <w:proofErr w:type="gramEnd"/>
      <w:r w:rsidRPr="008750EC">
        <w:t xml:space="preserve">' </w:t>
      </w:r>
      <w:r w:rsidR="00417E3F">
        <w:tab/>
        <w:t>T</w:t>
      </w:r>
      <w:r>
        <w:t>he cell address which locates the labels in the sheet</w:t>
      </w:r>
      <w:r w:rsidR="00050848">
        <w:t xml:space="preserve">. </w:t>
      </w:r>
      <w:r w:rsidR="00050848" w:rsidRPr="00050848">
        <w:rPr>
          <w:b/>
        </w:rPr>
        <w:t>Warning</w:t>
      </w:r>
      <w:r w:rsidR="00050848">
        <w:t xml:space="preserve">: if you specify labelposn, the </w:t>
      </w:r>
      <w:r w:rsidR="00FF3793">
        <w:t>column of cells starting at</w:t>
      </w:r>
      <w:r w:rsidR="00050848">
        <w:t xml:space="preserve"> labelposn must be defined or else you will get a very strange chart.</w:t>
      </w:r>
      <w:r w:rsidR="00050848" w:rsidRPr="00050848">
        <w:t xml:space="preserve"> </w:t>
      </w:r>
    </w:p>
    <w:p w:rsidR="00D53AB1" w:rsidRDefault="00050848" w:rsidP="00D53AB1">
      <w:pPr>
        <w:pStyle w:val="NoSpacing"/>
        <w:ind w:left="2155" w:hanging="1588"/>
      </w:pPr>
      <w:r>
        <w:t xml:space="preserve"> </w:t>
      </w:r>
      <w:r w:rsidR="00417E3F">
        <w:t>‘</w:t>
      </w:r>
      <w:proofErr w:type="gramStart"/>
      <w:r w:rsidR="00417E3F">
        <w:t>plotposn</w:t>
      </w:r>
      <w:proofErr w:type="gramEnd"/>
      <w:r w:rsidR="00417E3F">
        <w:t>’</w:t>
      </w:r>
      <w:r w:rsidR="00417E3F">
        <w:tab/>
        <w:t xml:space="preserve">The </w:t>
      </w:r>
      <w:r w:rsidR="001F4F6F">
        <w:t>x and y</w:t>
      </w:r>
      <w:r w:rsidR="00057A5B">
        <w:t xml:space="preserve"> co-ordinates of the top</w:t>
      </w:r>
      <w:r w:rsidR="00CE6159">
        <w:t>-left corner of the chart frame.</w:t>
      </w:r>
      <w:r w:rsidR="00057A5B">
        <w:t xml:space="preserve"> </w:t>
      </w:r>
      <w:r w:rsidR="001C5BA3">
        <w:t>T</w:t>
      </w:r>
      <w:r w:rsidR="00057A5B">
        <w:t xml:space="preserve">he </w:t>
      </w:r>
      <w:r w:rsidR="00016F1C">
        <w:t xml:space="preserve">co-ordinate </w:t>
      </w:r>
      <w:r w:rsidR="00057A5B">
        <w:t>unit</w:t>
      </w:r>
      <w:r w:rsidR="001C5BA3">
        <w:t xml:space="preserve"> of measurement is described later in this section</w:t>
      </w:r>
      <w:r w:rsidR="00D92114">
        <w:t>.</w:t>
      </w:r>
      <w:r w:rsidR="00057A5B">
        <w:t xml:space="preserve"> Either co-ordinate may be an empty vector, in which case the </w:t>
      </w:r>
      <w:r w:rsidR="00CE6159">
        <w:t>default</w:t>
      </w:r>
      <w:r w:rsidR="00057A5B">
        <w:t xml:space="preserve"> placement is </w:t>
      </w:r>
      <w:r w:rsidR="001C5BA3">
        <w:t xml:space="preserve">used for the </w:t>
      </w:r>
      <w:r w:rsidR="001F4F6F">
        <w:t xml:space="preserve">left or </w:t>
      </w:r>
      <w:r w:rsidR="001C5BA3">
        <w:t>top</w:t>
      </w:r>
      <w:r w:rsidR="001F4F6F">
        <w:t xml:space="preserve"> </w:t>
      </w:r>
      <w:r w:rsidR="001C5BA3">
        <w:t>border respectively.</w:t>
      </w:r>
      <w:r w:rsidR="00CE6159" w:rsidRPr="00CE6159">
        <w:t xml:space="preserve"> </w:t>
      </w:r>
      <w:r w:rsidR="00CE6159">
        <w:t xml:space="preserve">The default placement of a chart is </w:t>
      </w:r>
      <w:r w:rsidR="00791E25">
        <w:t xml:space="preserve">in the </w:t>
      </w:r>
      <w:r w:rsidR="00CE6159">
        <w:t xml:space="preserve">centre </w:t>
      </w:r>
      <w:r w:rsidR="00791E25">
        <w:t>of</w:t>
      </w:r>
      <w:r w:rsidR="00CE6159">
        <w:t xml:space="preserve"> the Excel window.</w:t>
      </w:r>
      <w:r w:rsidR="00D53AB1" w:rsidRPr="00D53AB1">
        <w:t xml:space="preserve"> </w:t>
      </w:r>
    </w:p>
    <w:p w:rsidR="00D53AB1" w:rsidRDefault="00F0625C" w:rsidP="00D53AB1">
      <w:pPr>
        <w:pStyle w:val="NoSpacing"/>
        <w:ind w:left="2155" w:hanging="1588"/>
      </w:pPr>
      <w:r>
        <w:t>‘</w:t>
      </w:r>
      <w:proofErr w:type="gramStart"/>
      <w:r>
        <w:t>scaling</w:t>
      </w:r>
      <w:proofErr w:type="gramEnd"/>
      <w:r>
        <w:t>’</w:t>
      </w:r>
      <w:r>
        <w:tab/>
        <w:t xml:space="preserve">Up to four values specifying chart scaling factors and the scaling origins. The first two values are the height and width scaling factors: the size of a standard chart is multiplied by these factors. The last two values indicate </w:t>
      </w:r>
      <w:r w:rsidR="00975A4B">
        <w:t xml:space="preserve">how to apply the scaling </w:t>
      </w:r>
      <w:r w:rsidR="008D5D2D">
        <w:t xml:space="preserve">– </w:t>
      </w:r>
      <w:r>
        <w:t xml:space="preserve">whether to fix the top or left chart border (value 0), the vertical or horizontal chart centre (value 1), or </w:t>
      </w:r>
      <w:r w:rsidR="007D7C4A">
        <w:t xml:space="preserve">the right or bottom border (value 2). The defaults are 1 1 0 0 – ie, no scaling and </w:t>
      </w:r>
      <w:r w:rsidR="00975A4B">
        <w:t>the</w:t>
      </w:r>
      <w:r w:rsidR="007D7C4A">
        <w:t xml:space="preserve"> top left corner as </w:t>
      </w:r>
      <w:r w:rsidR="00975A4B">
        <w:t xml:space="preserve">the </w:t>
      </w:r>
      <w:r w:rsidR="007D7C4A">
        <w:t>scaling origin.</w:t>
      </w:r>
      <w:r w:rsidR="00D53AB1" w:rsidRPr="00D53AB1">
        <w:t xml:space="preserve"> </w:t>
      </w:r>
    </w:p>
    <w:p w:rsidR="00417E3F" w:rsidRDefault="00417E3F" w:rsidP="00D53AB1">
      <w:pPr>
        <w:pStyle w:val="NoSpacing"/>
        <w:ind w:left="567"/>
      </w:pPr>
    </w:p>
    <w:p w:rsidR="00B76DC9" w:rsidRDefault="009F390E" w:rsidP="00B76DC9">
      <w:pPr>
        <w:ind w:left="0"/>
      </w:pPr>
      <w:r>
        <w:t>Restrictions</w:t>
      </w:r>
      <w:r w:rsidR="00417E3F">
        <w:t xml:space="preserve"> and Relationships</w:t>
      </w:r>
    </w:p>
    <w:p w:rsidR="00417E3F" w:rsidRDefault="009F390E" w:rsidP="00417E3F">
      <w:pPr>
        <w:pStyle w:val="NoSpacing"/>
        <w:spacing w:before="60"/>
      </w:pPr>
      <w:r>
        <w:t xml:space="preserve">If ‘data’ is specified, ‘datarowscols’ is derived from the data. </w:t>
      </w:r>
    </w:p>
    <w:p w:rsidR="009F390E" w:rsidRDefault="009F390E" w:rsidP="00417E3F">
      <w:pPr>
        <w:pStyle w:val="NoSpacing"/>
        <w:spacing w:before="60"/>
      </w:pPr>
      <w:r>
        <w:t>If ‘data’ is omitted, the plot data must be located in the active</w:t>
      </w:r>
      <w:r w:rsidR="00417E3F">
        <w:t xml:space="preserve"> </w:t>
      </w:r>
      <w:r>
        <w:t>sheet at ‘dataposn’ and you must also specify ‘datarowscols’.</w:t>
      </w:r>
    </w:p>
    <w:p w:rsidR="00417E3F" w:rsidRDefault="00417E3F" w:rsidP="00417E3F">
      <w:pPr>
        <w:pStyle w:val="NoSpacing"/>
        <w:spacing w:before="60"/>
      </w:pPr>
      <w:r>
        <w:t>If you specify ‘labels’, you must also specify ‘labelposn’ (there is no default for this).</w:t>
      </w:r>
    </w:p>
    <w:p w:rsidR="00417E3F" w:rsidRPr="009F390E" w:rsidRDefault="00417E3F" w:rsidP="00417E3F">
      <w:pPr>
        <w:pStyle w:val="NoSpacing"/>
        <w:spacing w:before="60"/>
      </w:pPr>
      <w:proofErr w:type="gramStart"/>
      <w:r>
        <w:t>If you specify ‘labelposn’ but omit ‘labels’, the labels must be located in the active sheet at ‘labelposn’.</w:t>
      </w:r>
      <w:proofErr w:type="gramEnd"/>
    </w:p>
    <w:p w:rsidR="009F390E" w:rsidRDefault="009F390E" w:rsidP="008B5B93">
      <w:pPr>
        <w:pStyle w:val="NoSpacing"/>
        <w:ind w:left="0"/>
      </w:pPr>
    </w:p>
    <w:p w:rsidR="008B5B93" w:rsidRDefault="008B5B93" w:rsidP="008B5B93">
      <w:pPr>
        <w:pStyle w:val="NoSpacing"/>
        <w:ind w:left="0"/>
      </w:pPr>
      <w:r>
        <w:t>Notes on specific plot types:</w:t>
      </w:r>
    </w:p>
    <w:p w:rsidR="004E2CC7" w:rsidRDefault="004E2CC7" w:rsidP="008B5B93">
      <w:pPr>
        <w:pStyle w:val="NoSpacing"/>
        <w:spacing w:before="60"/>
        <w:rPr>
          <w:b/>
        </w:rPr>
      </w:pPr>
      <w:r>
        <w:rPr>
          <w:b/>
        </w:rPr>
        <w:t xml:space="preserve">Bar:  </w:t>
      </w:r>
      <w:r w:rsidRPr="004E2CC7">
        <w:t>The x and y axes are inte</w:t>
      </w:r>
      <w:r>
        <w:t>rchange</w:t>
      </w:r>
      <w:r w:rsidRPr="004E2CC7">
        <w:t>d.</w:t>
      </w:r>
      <w:r>
        <w:t xml:space="preserve"> Parameters xtitle and labels therefore apply to the vertical axis and ytitle applies to the horizontal axis. </w:t>
      </w:r>
    </w:p>
    <w:p w:rsidR="00F61CC3" w:rsidRDefault="004E2CC7" w:rsidP="00F61CC3">
      <w:pPr>
        <w:pStyle w:val="NoSpacing"/>
        <w:spacing w:before="60" w:after="120"/>
      </w:pPr>
      <w:r>
        <w:rPr>
          <w:b/>
        </w:rPr>
        <w:t>Bubble</w:t>
      </w:r>
      <w:r w:rsidRPr="00F447D5">
        <w:t>:</w:t>
      </w:r>
      <w:r>
        <w:t xml:space="preserve">  (1) </w:t>
      </w:r>
      <w:r w:rsidR="008C44F7">
        <w:t>L</w:t>
      </w:r>
      <w:r>
        <w:t xml:space="preserve">abels are not implemented. (2) </w:t>
      </w:r>
      <w:r w:rsidR="0016647C">
        <w:t>Excel interprets the</w:t>
      </w:r>
      <w:r w:rsidR="00F61CC3">
        <w:t xml:space="preserve"> </w:t>
      </w:r>
      <w:r>
        <w:t>columns</w:t>
      </w:r>
      <w:r w:rsidR="0016647C">
        <w:t xml:space="preserve"> </w:t>
      </w:r>
      <w:r w:rsidR="008C44F7">
        <w:t xml:space="preserve">of Data </w:t>
      </w:r>
      <w:r w:rsidR="0016647C">
        <w:t>as follows</w:t>
      </w:r>
      <w:r w:rsidR="00F61CC3">
        <w:t>:</w:t>
      </w:r>
    </w:p>
    <w:tbl>
      <w:tblPr>
        <w:tblStyle w:val="TableGrid"/>
        <w:tblW w:w="0" w:type="auto"/>
        <w:tblInd w:w="1242" w:type="dxa"/>
        <w:tblLook w:val="04A0"/>
      </w:tblPr>
      <w:tblGrid>
        <w:gridCol w:w="851"/>
        <w:gridCol w:w="7938"/>
      </w:tblGrid>
      <w:tr w:rsidR="00316714" w:rsidRPr="001F6AA8" w:rsidTr="00474C4E">
        <w:tc>
          <w:tcPr>
            <w:tcW w:w="851" w:type="dxa"/>
          </w:tcPr>
          <w:p w:rsidR="00316714" w:rsidRPr="001F6AA8" w:rsidRDefault="00316714" w:rsidP="008B5B93">
            <w:pPr>
              <w:pStyle w:val="NoSpacing"/>
              <w:spacing w:before="60"/>
              <w:ind w:left="0"/>
              <w:rPr>
                <w:sz w:val="24"/>
                <w:szCs w:val="24"/>
              </w:rPr>
            </w:pPr>
            <w:r>
              <w:rPr>
                <w:sz w:val="24"/>
                <w:szCs w:val="24"/>
              </w:rPr>
              <w:t xml:space="preserve"># </w:t>
            </w:r>
            <w:r w:rsidRPr="001F6AA8">
              <w:rPr>
                <w:sz w:val="24"/>
                <w:szCs w:val="24"/>
              </w:rPr>
              <w:t>Cols</w:t>
            </w:r>
          </w:p>
        </w:tc>
        <w:tc>
          <w:tcPr>
            <w:tcW w:w="7938" w:type="dxa"/>
          </w:tcPr>
          <w:p w:rsidR="00316714" w:rsidRPr="001F6AA8" w:rsidRDefault="00316714" w:rsidP="008B5B93">
            <w:pPr>
              <w:pStyle w:val="NoSpacing"/>
              <w:spacing w:before="60"/>
              <w:ind w:left="0"/>
              <w:rPr>
                <w:sz w:val="24"/>
                <w:szCs w:val="24"/>
              </w:rPr>
            </w:pPr>
            <w:r w:rsidRPr="001F6AA8">
              <w:rPr>
                <w:sz w:val="24"/>
                <w:szCs w:val="24"/>
              </w:rPr>
              <w:t>Interpretation</w:t>
            </w:r>
          </w:p>
        </w:tc>
      </w:tr>
      <w:tr w:rsidR="00316714" w:rsidTr="00474C4E">
        <w:tc>
          <w:tcPr>
            <w:tcW w:w="851" w:type="dxa"/>
          </w:tcPr>
          <w:p w:rsidR="00316714" w:rsidRDefault="00316714" w:rsidP="008B5B93">
            <w:pPr>
              <w:pStyle w:val="NoSpacing"/>
              <w:spacing w:before="60"/>
              <w:ind w:left="0"/>
            </w:pPr>
            <w:r>
              <w:t>1</w:t>
            </w:r>
          </w:p>
        </w:tc>
        <w:tc>
          <w:tcPr>
            <w:tcW w:w="7938" w:type="dxa"/>
          </w:tcPr>
          <w:p w:rsidR="00316714" w:rsidRDefault="00316714" w:rsidP="008B5B93">
            <w:pPr>
              <w:pStyle w:val="NoSpacing"/>
              <w:spacing w:before="60"/>
              <w:ind w:left="0"/>
            </w:pPr>
            <w:r>
              <w:t>Column 1 is the y-value; all bubbles are the same size</w:t>
            </w:r>
          </w:p>
        </w:tc>
      </w:tr>
      <w:tr w:rsidR="00316714" w:rsidTr="00474C4E">
        <w:tc>
          <w:tcPr>
            <w:tcW w:w="851" w:type="dxa"/>
          </w:tcPr>
          <w:p w:rsidR="00316714" w:rsidRDefault="00316714" w:rsidP="008B5B93">
            <w:pPr>
              <w:pStyle w:val="NoSpacing"/>
              <w:spacing w:before="60"/>
              <w:ind w:left="0"/>
            </w:pPr>
            <w:r>
              <w:t>2</w:t>
            </w:r>
          </w:p>
        </w:tc>
        <w:tc>
          <w:tcPr>
            <w:tcW w:w="7938" w:type="dxa"/>
          </w:tcPr>
          <w:p w:rsidR="00316714" w:rsidRDefault="00316714" w:rsidP="001F6AA8">
            <w:pPr>
              <w:pStyle w:val="NoSpacing"/>
              <w:spacing w:before="60"/>
              <w:ind w:left="0"/>
            </w:pPr>
            <w:r>
              <w:t>Column 1 is the y-value and column 2 is the bubble diameter; the x-axis is labelled from 1 to the number of datapoints</w:t>
            </w:r>
          </w:p>
        </w:tc>
      </w:tr>
      <w:tr w:rsidR="00316714" w:rsidTr="00474C4E">
        <w:tc>
          <w:tcPr>
            <w:tcW w:w="851" w:type="dxa"/>
          </w:tcPr>
          <w:p w:rsidR="00316714" w:rsidRDefault="00316714" w:rsidP="008B5B93">
            <w:pPr>
              <w:pStyle w:val="NoSpacing"/>
              <w:spacing w:before="60"/>
              <w:ind w:left="0"/>
            </w:pPr>
            <w:r>
              <w:t>3</w:t>
            </w:r>
          </w:p>
        </w:tc>
        <w:tc>
          <w:tcPr>
            <w:tcW w:w="7938" w:type="dxa"/>
          </w:tcPr>
          <w:p w:rsidR="00316714" w:rsidRDefault="00316714" w:rsidP="0016647C">
            <w:pPr>
              <w:pStyle w:val="NoSpacing"/>
              <w:spacing w:before="60"/>
              <w:ind w:left="0"/>
            </w:pPr>
            <w:r>
              <w:t xml:space="preserve">Column 1 is the x-value, column 2 is the y-value (as in a scatter plot) and column 3 is the bubble diameter </w:t>
            </w:r>
          </w:p>
        </w:tc>
      </w:tr>
      <w:tr w:rsidR="00316714" w:rsidTr="00474C4E">
        <w:tc>
          <w:tcPr>
            <w:tcW w:w="851" w:type="dxa"/>
          </w:tcPr>
          <w:p w:rsidR="00316714" w:rsidRDefault="00316714" w:rsidP="008B5B93">
            <w:pPr>
              <w:pStyle w:val="NoSpacing"/>
              <w:spacing w:before="60"/>
              <w:ind w:left="0"/>
            </w:pPr>
            <w:r>
              <w:t>4</w:t>
            </w:r>
          </w:p>
        </w:tc>
        <w:tc>
          <w:tcPr>
            <w:tcW w:w="7938" w:type="dxa"/>
          </w:tcPr>
          <w:p w:rsidR="00316714" w:rsidRDefault="00316714" w:rsidP="0016647C">
            <w:pPr>
              <w:pStyle w:val="NoSpacing"/>
              <w:spacing w:before="60"/>
              <w:ind w:left="0"/>
            </w:pPr>
            <w:r>
              <w:t>2 series: Columns 1 &amp; 2 are the y-value and diameter for series 1, columns 3 &amp; 4 are the y-value and diameter for series 2; the x-axis is labelled from 1 to the number of datapoints</w:t>
            </w:r>
          </w:p>
        </w:tc>
      </w:tr>
      <w:tr w:rsidR="00316714" w:rsidTr="00474C4E">
        <w:tc>
          <w:tcPr>
            <w:tcW w:w="851" w:type="dxa"/>
          </w:tcPr>
          <w:p w:rsidR="00316714" w:rsidRDefault="00316714" w:rsidP="008B5B93">
            <w:pPr>
              <w:pStyle w:val="NoSpacing"/>
              <w:spacing w:before="60"/>
              <w:ind w:left="0"/>
            </w:pPr>
            <w:r>
              <w:t>5</w:t>
            </w:r>
          </w:p>
        </w:tc>
        <w:tc>
          <w:tcPr>
            <w:tcW w:w="7938" w:type="dxa"/>
          </w:tcPr>
          <w:p w:rsidR="00316714" w:rsidRDefault="00316714" w:rsidP="005B0B63">
            <w:pPr>
              <w:pStyle w:val="NoSpacing"/>
              <w:spacing w:before="60"/>
              <w:ind w:left="0"/>
            </w:pPr>
            <w:r>
              <w:t xml:space="preserve">2 series: Column 1 is the </w:t>
            </w:r>
            <w:r w:rsidR="005B0B63">
              <w:t xml:space="preserve">common </w:t>
            </w:r>
            <w:r>
              <w:t>x-value; columns 2 &amp; 3 are the y-value and diameter for series 1; columns 4 &amp; 5 are the y-value and diameter for series 2</w:t>
            </w:r>
          </w:p>
        </w:tc>
      </w:tr>
      <w:tr w:rsidR="00316714" w:rsidTr="00474C4E">
        <w:tc>
          <w:tcPr>
            <w:tcW w:w="851" w:type="dxa"/>
          </w:tcPr>
          <w:p w:rsidR="00316714" w:rsidRDefault="00316714" w:rsidP="008B5B93">
            <w:pPr>
              <w:pStyle w:val="NoSpacing"/>
              <w:spacing w:before="60"/>
              <w:ind w:left="0"/>
            </w:pPr>
            <w:r>
              <w:t>2n (n</w:t>
            </w:r>
            <w:r w:rsidR="00474C4E">
              <w:t>≥</w:t>
            </w:r>
            <w:r>
              <w:t>2)</w:t>
            </w:r>
          </w:p>
        </w:tc>
        <w:tc>
          <w:tcPr>
            <w:tcW w:w="7938" w:type="dxa"/>
          </w:tcPr>
          <w:p w:rsidR="00316714" w:rsidRDefault="005B0B63" w:rsidP="00474C4E">
            <w:pPr>
              <w:pStyle w:val="NoSpacing"/>
              <w:spacing w:before="60"/>
              <w:ind w:left="0"/>
            </w:pPr>
            <w:r w:rsidRPr="005B0B63">
              <w:rPr>
                <w:i/>
              </w:rPr>
              <w:t>n</w:t>
            </w:r>
            <w:r>
              <w:t xml:space="preserve"> series: </w:t>
            </w:r>
            <w:r w:rsidR="00316714">
              <w:t xml:space="preserve">Columns 1 &amp; 2, 3 &amp; 4, etc. contain respectively the y-value and diameter for </w:t>
            </w:r>
            <w:r w:rsidR="00474C4E">
              <w:t>each</w:t>
            </w:r>
            <w:r w:rsidR="00316714">
              <w:t xml:space="preserve"> series 1 though </w:t>
            </w:r>
            <w:r w:rsidR="00316714">
              <w:rPr>
                <w:i/>
              </w:rPr>
              <w:t>n</w:t>
            </w:r>
            <w:r w:rsidR="00316714">
              <w:t xml:space="preserve">; the x-axis is labelled from 1 to the number of datapoints </w:t>
            </w:r>
          </w:p>
        </w:tc>
      </w:tr>
      <w:tr w:rsidR="00316714" w:rsidTr="00474C4E">
        <w:tc>
          <w:tcPr>
            <w:tcW w:w="851" w:type="dxa"/>
          </w:tcPr>
          <w:p w:rsidR="00316714" w:rsidRDefault="00316714" w:rsidP="00316714">
            <w:pPr>
              <w:pStyle w:val="NoSpacing"/>
              <w:spacing w:before="60"/>
              <w:ind w:left="0"/>
            </w:pPr>
            <w:r>
              <w:t>2n+1 (n</w:t>
            </w:r>
            <w:r w:rsidR="00474C4E">
              <w:t>≥</w:t>
            </w:r>
            <w:r>
              <w:t>2)</w:t>
            </w:r>
          </w:p>
        </w:tc>
        <w:tc>
          <w:tcPr>
            <w:tcW w:w="7938" w:type="dxa"/>
          </w:tcPr>
          <w:p w:rsidR="00316714" w:rsidRDefault="005B0B63" w:rsidP="00474C4E">
            <w:pPr>
              <w:pStyle w:val="NoSpacing"/>
              <w:spacing w:before="60"/>
              <w:ind w:left="0"/>
            </w:pPr>
            <w:r w:rsidRPr="005B0B63">
              <w:rPr>
                <w:i/>
              </w:rPr>
              <w:t>n</w:t>
            </w:r>
            <w:r>
              <w:t xml:space="preserve"> series: </w:t>
            </w:r>
            <w:r w:rsidR="00316714">
              <w:t xml:space="preserve">Column 1 is the </w:t>
            </w:r>
            <w:r>
              <w:t xml:space="preserve">common </w:t>
            </w:r>
            <w:r w:rsidR="00316714">
              <w:t xml:space="preserve">x-value; columns 2 &amp; 3, 4 &amp; 5, etc. contain respectively the y-value and diameter for </w:t>
            </w:r>
            <w:r w:rsidR="00474C4E">
              <w:t>each</w:t>
            </w:r>
            <w:r w:rsidR="00316714">
              <w:t xml:space="preserve"> series 1 though </w:t>
            </w:r>
            <w:r w:rsidR="00316714" w:rsidRPr="001C5FA0">
              <w:rPr>
                <w:i/>
              </w:rPr>
              <w:t>n</w:t>
            </w:r>
          </w:p>
        </w:tc>
      </w:tr>
    </w:tbl>
    <w:p w:rsidR="004E2CC7" w:rsidRDefault="00F61CC3" w:rsidP="00F61CC3">
      <w:pPr>
        <w:pStyle w:val="NoSpacing"/>
        <w:spacing w:before="120"/>
      </w:pPr>
      <w:r>
        <w:t>The diameter values are relative so i</w:t>
      </w:r>
      <w:r w:rsidR="00287FC0">
        <w:t xml:space="preserve">f you scale the diameter values by a constant, the diameters in the chart do not change. </w:t>
      </w:r>
    </w:p>
    <w:p w:rsidR="004E2CC7" w:rsidRDefault="008B5B93" w:rsidP="004E2CC7">
      <w:pPr>
        <w:pStyle w:val="NoSpacing"/>
        <w:spacing w:before="60"/>
        <w:rPr>
          <w:b/>
        </w:rPr>
      </w:pPr>
      <w:r w:rsidRPr="00B95918">
        <w:rPr>
          <w:b/>
        </w:rPr>
        <w:t>Doughnut</w:t>
      </w:r>
      <w:r>
        <w:t>:</w:t>
      </w:r>
      <w:r w:rsidR="00540E9A">
        <w:t xml:space="preserve">  (1) Legend is not implemented</w:t>
      </w:r>
      <w:r w:rsidR="00B95918">
        <w:t xml:space="preserve">; instead, use parameter ‘labels’ and/or ‘labelposn’. (2) If you have multiple columns of data, they are plotted concentrically, from innermost (first series) to outermost (the last). If you use plot type </w:t>
      </w:r>
      <w:r w:rsidR="00B95918" w:rsidRPr="00B95918">
        <w:t>xlDoughnutExploded</w:t>
      </w:r>
      <w:r w:rsidR="00B95918">
        <w:t>, only the outermost ring is exploded.</w:t>
      </w:r>
      <w:r w:rsidR="004E2CC7" w:rsidRPr="004E2CC7">
        <w:rPr>
          <w:b/>
        </w:rPr>
        <w:t xml:space="preserve"> </w:t>
      </w:r>
    </w:p>
    <w:p w:rsidR="004E2CC7" w:rsidRDefault="004E2CC7" w:rsidP="004E2CC7">
      <w:pPr>
        <w:pStyle w:val="NoSpacing"/>
        <w:spacing w:before="60"/>
      </w:pPr>
      <w:r w:rsidRPr="0011639C">
        <w:rPr>
          <w:b/>
        </w:rPr>
        <w:t>Pie</w:t>
      </w:r>
      <w:r>
        <w:t xml:space="preserve">:  (1) Legend is not implemented; instead, use parameter ‘labels’ and/or ‘labelposn’. </w:t>
      </w:r>
      <w:r w:rsidR="00FB045B">
        <w:t xml:space="preserve">(2) </w:t>
      </w:r>
      <w:proofErr w:type="gramStart"/>
      <w:r w:rsidR="00FB045B">
        <w:t>xtitle</w:t>
      </w:r>
      <w:proofErr w:type="gramEnd"/>
      <w:r w:rsidR="00CD73AE">
        <w:t xml:space="preserve">, </w:t>
      </w:r>
      <w:r w:rsidR="00FB045B">
        <w:t xml:space="preserve">ytitle </w:t>
      </w:r>
      <w:r w:rsidR="00CD73AE">
        <w:t xml:space="preserve">and yrange </w:t>
      </w:r>
      <w:r w:rsidR="00FB045B">
        <w:t xml:space="preserve">are not implemented. </w:t>
      </w:r>
      <w:r>
        <w:t>(</w:t>
      </w:r>
      <w:r w:rsidR="00FB045B">
        <w:t>3</w:t>
      </w:r>
      <w:r>
        <w:t>) Even if you specify more than one data column, only the first column is plotted.</w:t>
      </w:r>
    </w:p>
    <w:p w:rsidR="00A32083" w:rsidRDefault="00A32083" w:rsidP="004E2CC7">
      <w:pPr>
        <w:pStyle w:val="NoSpacing"/>
        <w:spacing w:before="60"/>
      </w:pPr>
      <w:r>
        <w:rPr>
          <w:b/>
        </w:rPr>
        <w:t>Doughnut, Pie, Radar</w:t>
      </w:r>
      <w:r w:rsidRPr="00A32083">
        <w:t>:</w:t>
      </w:r>
      <w:r>
        <w:t xml:space="preserve"> Data are shown clockwise from 12 o’clock.</w:t>
      </w:r>
    </w:p>
    <w:p w:rsidR="004E2CC7" w:rsidRDefault="004E2CC7" w:rsidP="004E2CC7">
      <w:pPr>
        <w:pStyle w:val="NoSpacing"/>
        <w:spacing w:before="60"/>
      </w:pPr>
      <w:r w:rsidRPr="003F5FCF">
        <w:rPr>
          <w:b/>
        </w:rPr>
        <w:t>Scatter</w:t>
      </w:r>
      <w:r>
        <w:t xml:space="preserve">:  </w:t>
      </w:r>
      <w:r w:rsidR="00D53AB1">
        <w:t xml:space="preserve">(1) </w:t>
      </w:r>
      <w:r>
        <w:t xml:space="preserve">In general, </w:t>
      </w:r>
      <w:r w:rsidR="00FF3793">
        <w:t>Excel treats the first data column a</w:t>
      </w:r>
      <w:r>
        <w:t xml:space="preserve">s x co-ordinates and all following columns </w:t>
      </w:r>
      <w:r w:rsidR="00FF3793">
        <w:t>as</w:t>
      </w:r>
      <w:r>
        <w:t xml:space="preserve"> y co-ordinates. Thus if your data has </w:t>
      </w:r>
      <w:r w:rsidRPr="008B5B93">
        <w:rPr>
          <w:i/>
        </w:rPr>
        <w:t>n</w:t>
      </w:r>
      <w:r>
        <w:t xml:space="preserve"> columns, a scatter plot will therefore contain </w:t>
      </w:r>
      <w:r w:rsidRPr="008B5B93">
        <w:rPr>
          <w:i/>
        </w:rPr>
        <w:t>n-1</w:t>
      </w:r>
      <w:r>
        <w:t xml:space="preserve"> series. For that reason, you need only </w:t>
      </w:r>
      <w:r w:rsidRPr="008B5B93">
        <w:rPr>
          <w:i/>
        </w:rPr>
        <w:t>n-1</w:t>
      </w:r>
      <w:r>
        <w:t xml:space="preserve"> legends. However, if your data has only one column, Excel treats the data as y co-ordinates and imputes x co-ordinates as 1, 2, </w:t>
      </w:r>
      <w:proofErr w:type="gramStart"/>
      <w:r>
        <w:t>3, …</w:t>
      </w:r>
      <w:proofErr w:type="gramEnd"/>
      <w:r>
        <w:t xml:space="preserve"> up to the number of data points.</w:t>
      </w:r>
      <w:r w:rsidR="00D53AB1">
        <w:t xml:space="preserve"> (2) </w:t>
      </w:r>
      <w:proofErr w:type="gramStart"/>
      <w:r w:rsidR="00D53AB1" w:rsidRPr="00D53AB1">
        <w:rPr>
          <w:i/>
        </w:rPr>
        <w:t>plot</w:t>
      </w:r>
      <w:proofErr w:type="gramEnd"/>
      <w:r w:rsidR="00D53AB1">
        <w:t xml:space="preserve"> ignores labels for scatter plots. </w:t>
      </w:r>
      <w:r w:rsidR="00724A39">
        <w:t xml:space="preserve">Although Excel lets you specify labels, the effect of doing so is to </w:t>
      </w:r>
      <w:r w:rsidR="00D53AB1">
        <w:t xml:space="preserve">re-label the x-axis as 1, 2, </w:t>
      </w:r>
      <w:proofErr w:type="gramStart"/>
      <w:r w:rsidR="00D53AB1">
        <w:t>3, …</w:t>
      </w:r>
      <w:proofErr w:type="gramEnd"/>
      <w:r w:rsidR="00D53AB1">
        <w:t xml:space="preserve"> up to the number of data points</w:t>
      </w:r>
      <w:r w:rsidR="00FF3793">
        <w:t>, which counter</w:t>
      </w:r>
      <w:r w:rsidR="00724A39">
        <w:t>s the intent of a scatter plot.</w:t>
      </w:r>
    </w:p>
    <w:p w:rsidR="00D35F6A" w:rsidRDefault="00D35F6A" w:rsidP="004E2CC7">
      <w:pPr>
        <w:pStyle w:val="NoSpacing"/>
        <w:spacing w:before="60"/>
      </w:pPr>
      <w:r>
        <w:rPr>
          <w:b/>
        </w:rPr>
        <w:t>Surface</w:t>
      </w:r>
      <w:r w:rsidRPr="00D35F6A">
        <w:t>:</w:t>
      </w:r>
      <w:r>
        <w:t xml:space="preserve">  Two data columns are required; additional columns are ignored.</w:t>
      </w:r>
    </w:p>
    <w:p w:rsidR="008B5B93" w:rsidRPr="009F390E" w:rsidRDefault="008B5B93" w:rsidP="008B5B93">
      <w:pPr>
        <w:pStyle w:val="NoSpacing"/>
        <w:ind w:left="0"/>
      </w:pPr>
    </w:p>
    <w:p w:rsidR="008750EC" w:rsidRPr="00285186" w:rsidRDefault="004611B2" w:rsidP="00285186">
      <w:pPr>
        <w:pStyle w:val="NoSpacing"/>
        <w:spacing w:after="120"/>
        <w:ind w:left="0"/>
        <w:rPr>
          <w:b/>
        </w:rPr>
      </w:pPr>
      <w:r w:rsidRPr="00285186">
        <w:rPr>
          <w:b/>
        </w:rPr>
        <w:t>Examples</w:t>
      </w:r>
    </w:p>
    <w:p w:rsidR="0077631B" w:rsidRDefault="0077631B" w:rsidP="00C947FD">
      <w:pPr>
        <w:pStyle w:val="NoSpacing"/>
        <w:ind w:left="0"/>
      </w:pPr>
      <w:r>
        <w:t xml:space="preserve">Excel lets you specify plot data as a series per column (the default) or a series per row. </w:t>
      </w:r>
      <w:proofErr w:type="gramStart"/>
      <w:r>
        <w:rPr>
          <w:i/>
        </w:rPr>
        <w:t>p</w:t>
      </w:r>
      <w:r w:rsidRPr="0077631B">
        <w:rPr>
          <w:i/>
        </w:rPr>
        <w:t>lot</w:t>
      </w:r>
      <w:proofErr w:type="gramEnd"/>
      <w:r>
        <w:t>, however, assumes</w:t>
      </w:r>
      <w:r w:rsidR="00EE7E6A">
        <w:t xml:space="preserve"> a series per column, thus you w</w:t>
      </w:r>
      <w:r>
        <w:t>ould define 8 values for each of 2 series as:</w:t>
      </w:r>
    </w:p>
    <w:p w:rsidR="004611B2" w:rsidRDefault="00C947FD" w:rsidP="0077631B">
      <w:pPr>
        <w:pStyle w:val="NoSpacing"/>
        <w:ind w:left="0" w:firstLine="720"/>
      </w:pPr>
      <w:proofErr w:type="gramStart"/>
      <w:r>
        <w:t xml:space="preserve">data </w:t>
      </w:r>
      <w:r>
        <w:sym w:font="Wingdings" w:char="F0DF"/>
      </w:r>
      <w:proofErr w:type="gramEnd"/>
      <w:r>
        <w:t xml:space="preserve"> ?8 2</w:t>
      </w:r>
      <w:r w:rsidR="00ED32E5">
        <w:t xml:space="preserve"> ρ</w:t>
      </w:r>
      <w:r w:rsidR="0077631B">
        <w:t>32</w:t>
      </w:r>
    </w:p>
    <w:p w:rsidR="004611B2" w:rsidRDefault="00285186" w:rsidP="004611B2">
      <w:pPr>
        <w:pStyle w:val="NoSpacing"/>
        <w:ind w:left="0"/>
      </w:pPr>
      <w:r>
        <w:t>The simplest command is</w:t>
      </w:r>
      <w:r w:rsidR="00C947FD">
        <w:t>:</w:t>
      </w:r>
    </w:p>
    <w:p w:rsidR="00C947FD" w:rsidRDefault="00C947FD" w:rsidP="001E749A">
      <w:pPr>
        <w:pStyle w:val="NoSpacing"/>
        <w:ind w:left="0" w:firstLine="720"/>
      </w:pPr>
      <w:proofErr w:type="gramStart"/>
      <w:r>
        <w:t>c</w:t>
      </w:r>
      <w:proofErr w:type="gramEnd"/>
      <w:r>
        <w:t xml:space="preserve"> </w:t>
      </w:r>
      <w:r>
        <w:sym w:font="Wingdings" w:char="F0DF"/>
      </w:r>
      <w:r>
        <w:t xml:space="preserve"> plot data</w:t>
      </w:r>
    </w:p>
    <w:p w:rsidR="00532A5F" w:rsidRDefault="00285186" w:rsidP="004611B2">
      <w:pPr>
        <w:pStyle w:val="NoSpacing"/>
        <w:ind w:left="0"/>
      </w:pPr>
      <w:proofErr w:type="gramStart"/>
      <w:r>
        <w:t>which</w:t>
      </w:r>
      <w:proofErr w:type="gramEnd"/>
      <w:r>
        <w:t xml:space="preserve"> generates a line plot</w:t>
      </w:r>
      <w:r w:rsidR="000B5354">
        <w:t xml:space="preserve"> in the active sheet</w:t>
      </w:r>
      <w:r w:rsidR="00EE7E6A">
        <w:t xml:space="preserve">; </w:t>
      </w:r>
      <w:r w:rsidR="00EE7E6A" w:rsidRPr="00EE7E6A">
        <w:rPr>
          <w:i/>
        </w:rPr>
        <w:t>data</w:t>
      </w:r>
      <w:r w:rsidR="00EE7E6A">
        <w:t xml:space="preserve"> is a vector or matrix</w:t>
      </w:r>
      <w:r>
        <w:t xml:space="preserve">. </w:t>
      </w:r>
      <w:r w:rsidR="00423DC0">
        <w:t>The structure of the right argument is an exception to the normal rules and is</w:t>
      </w:r>
      <w:r w:rsidR="003518B7">
        <w:t xml:space="preserve"> implemented just for convenience</w:t>
      </w:r>
      <w:r w:rsidR="00423DC0">
        <w:t>; the</w:t>
      </w:r>
      <w:r w:rsidR="0077631B">
        <w:t xml:space="preserve"> equivalent</w:t>
      </w:r>
      <w:r w:rsidR="00423DC0">
        <w:t xml:space="preserve"> full command is:</w:t>
      </w:r>
    </w:p>
    <w:p w:rsidR="00532A5F" w:rsidRDefault="00532A5F" w:rsidP="00532A5F">
      <w:pPr>
        <w:pStyle w:val="NoSpacing"/>
        <w:ind w:left="0" w:firstLine="720"/>
      </w:pPr>
      <w:proofErr w:type="gramStart"/>
      <w:r>
        <w:lastRenderedPageBreak/>
        <w:t>c</w:t>
      </w:r>
      <w:proofErr w:type="gramEnd"/>
      <w:r>
        <w:t xml:space="preserve"> </w:t>
      </w:r>
      <w:r>
        <w:sym w:font="Wingdings" w:char="F0DF"/>
      </w:r>
      <w:r>
        <w:t xml:space="preserve"> ‘l’ plot ‘data’ data</w:t>
      </w:r>
    </w:p>
    <w:p w:rsidR="00285186" w:rsidRDefault="000B5354" w:rsidP="004611B2">
      <w:pPr>
        <w:pStyle w:val="NoSpacing"/>
        <w:ind w:left="0"/>
      </w:pPr>
      <w:proofErr w:type="gramStart"/>
      <w:r w:rsidRPr="000B5354">
        <w:rPr>
          <w:i/>
        </w:rPr>
        <w:t>c</w:t>
      </w:r>
      <w:proofErr w:type="gramEnd"/>
      <w:r w:rsidR="00285186">
        <w:t xml:space="preserve"> is a chart object </w:t>
      </w:r>
      <w:r w:rsidR="0077631B">
        <w:t>and Excel lets y</w:t>
      </w:r>
      <w:r w:rsidR="00285186">
        <w:t>ou c</w:t>
      </w:r>
      <w:r w:rsidR="00441721">
        <w:t>hange its properties</w:t>
      </w:r>
      <w:r w:rsidR="00285186">
        <w:t>. For example, you can chang</w:t>
      </w:r>
      <w:r>
        <w:t xml:space="preserve">e </w:t>
      </w:r>
      <w:r w:rsidR="00EE7E6A">
        <w:t>the chart to a column</w:t>
      </w:r>
      <w:r w:rsidR="0077631B">
        <w:t xml:space="preserve"> chart by re-defining </w:t>
      </w:r>
      <w:r>
        <w:t>the chart type:</w:t>
      </w:r>
    </w:p>
    <w:p w:rsidR="000B5354" w:rsidRDefault="00285186" w:rsidP="004611B2">
      <w:pPr>
        <w:pStyle w:val="NoSpacing"/>
        <w:ind w:left="0"/>
      </w:pPr>
      <w:r>
        <w:tab/>
        <w:t xml:space="preserve">c.ChartType </w:t>
      </w:r>
      <w:r>
        <w:sym w:font="Wingdings" w:char="F0DF"/>
      </w:r>
      <w:r>
        <w:t xml:space="preserve"> xl.xlColumnClustered</w:t>
      </w:r>
    </w:p>
    <w:p w:rsidR="00C5366C" w:rsidRDefault="00335515" w:rsidP="004611B2">
      <w:pPr>
        <w:pStyle w:val="NoSpacing"/>
        <w:ind w:left="0"/>
      </w:pPr>
      <w:proofErr w:type="gramStart"/>
      <w:r>
        <w:t>but</w:t>
      </w:r>
      <w:proofErr w:type="gramEnd"/>
      <w:r>
        <w:t xml:space="preserve"> beware that this may</w:t>
      </w:r>
      <w:r w:rsidR="00C5366C">
        <w:t xml:space="preserve"> not work for every chart type (because for some chart types you must specify the type before specifying the data). </w:t>
      </w:r>
    </w:p>
    <w:p w:rsidR="00C5366C" w:rsidRDefault="00C5366C" w:rsidP="004611B2">
      <w:pPr>
        <w:pStyle w:val="NoSpacing"/>
        <w:ind w:left="0"/>
      </w:pPr>
    </w:p>
    <w:p w:rsidR="000B5354" w:rsidRDefault="00C5366C" w:rsidP="004611B2">
      <w:pPr>
        <w:pStyle w:val="NoSpacing"/>
        <w:ind w:left="0"/>
      </w:pPr>
      <w:r>
        <w:t>Y</w:t>
      </w:r>
      <w:r w:rsidR="0077631B">
        <w:t xml:space="preserve">ou can </w:t>
      </w:r>
      <w:r w:rsidR="000B5354">
        <w:t>add a title (</w:t>
      </w:r>
      <w:r w:rsidR="00401878">
        <w:t xml:space="preserve">but </w:t>
      </w:r>
      <w:r w:rsidR="00423DC0">
        <w:t>you have to set HasTitle before you can define the title itself</w:t>
      </w:r>
      <w:r w:rsidR="000B5354">
        <w:t>):</w:t>
      </w:r>
    </w:p>
    <w:p w:rsidR="000B5354" w:rsidRDefault="000B5354" w:rsidP="004611B2">
      <w:pPr>
        <w:pStyle w:val="NoSpacing"/>
        <w:ind w:left="0"/>
      </w:pPr>
      <w:r>
        <w:tab/>
        <w:t xml:space="preserve">c.HasTitle </w:t>
      </w:r>
      <w:r>
        <w:sym w:font="Wingdings" w:char="F0DF"/>
      </w:r>
      <w:r>
        <w:t xml:space="preserve"> 1</w:t>
      </w:r>
    </w:p>
    <w:p w:rsidR="00285186" w:rsidRDefault="000B5354" w:rsidP="004611B2">
      <w:pPr>
        <w:pStyle w:val="NoSpacing"/>
        <w:ind w:left="0"/>
      </w:pPr>
      <w:r>
        <w:tab/>
        <w:t>c.ChartTitle.Text</w:t>
      </w:r>
      <w:r>
        <w:rPr>
          <w:sz w:val="20"/>
        </w:rPr>
        <w:t xml:space="preserve"> </w:t>
      </w:r>
      <w:r w:rsidRPr="000B5354">
        <w:rPr>
          <w:sz w:val="20"/>
        </w:rPr>
        <w:sym w:font="Wingdings" w:char="F0DF"/>
      </w:r>
      <w:r>
        <w:rPr>
          <w:sz w:val="20"/>
        </w:rPr>
        <w:t xml:space="preserve"> ‘My First Chart’</w:t>
      </w:r>
      <w:r w:rsidR="00285186">
        <w:t xml:space="preserve"> </w:t>
      </w:r>
    </w:p>
    <w:p w:rsidR="00401878" w:rsidRDefault="00401878" w:rsidP="004611B2">
      <w:pPr>
        <w:pStyle w:val="NoSpacing"/>
        <w:ind w:left="0"/>
      </w:pPr>
      <w:r>
        <w:t>Once a title is defined, you can also edit it in Excel by clicking in the title.</w:t>
      </w:r>
    </w:p>
    <w:p w:rsidR="00594A65" w:rsidRDefault="009D56E0" w:rsidP="004611B2">
      <w:pPr>
        <w:pStyle w:val="NoSpacing"/>
        <w:ind w:left="0"/>
      </w:pPr>
      <w:r>
        <w:t xml:space="preserve">For later reference, the name of the plot is: </w:t>
      </w:r>
    </w:p>
    <w:p w:rsidR="009D56E0" w:rsidRDefault="009D56E0" w:rsidP="004611B2">
      <w:pPr>
        <w:pStyle w:val="NoSpacing"/>
        <w:ind w:left="0"/>
      </w:pPr>
      <w:r>
        <w:tab/>
        <w:t>c.Name</w:t>
      </w:r>
    </w:p>
    <w:p w:rsidR="009D56E0" w:rsidRDefault="009D56E0" w:rsidP="004611B2">
      <w:pPr>
        <w:pStyle w:val="NoSpacing"/>
        <w:ind w:left="0"/>
      </w:pPr>
      <w:r>
        <w:t>Sheet1 Chart 1</w:t>
      </w:r>
    </w:p>
    <w:p w:rsidR="009D56E0" w:rsidRDefault="000001A1" w:rsidP="004611B2">
      <w:pPr>
        <w:pStyle w:val="NoSpacing"/>
        <w:ind w:left="0"/>
      </w:pPr>
      <w:r>
        <w:t>This</w:t>
      </w:r>
      <w:r w:rsidR="0077631B">
        <w:t xml:space="preserve"> result includes the name of the sheet. </w:t>
      </w:r>
      <w:r w:rsidR="00C5366C">
        <w:t>Alternatively:</w:t>
      </w:r>
    </w:p>
    <w:p w:rsidR="0077631B" w:rsidRDefault="0077631B" w:rsidP="004611B2">
      <w:pPr>
        <w:pStyle w:val="NoSpacing"/>
        <w:ind w:left="0"/>
      </w:pPr>
      <w:r>
        <w:tab/>
      </w:r>
      <w:r w:rsidR="000001A1">
        <w:t>c.Parent</w:t>
      </w:r>
      <w:r>
        <w:t>.Name</w:t>
      </w:r>
    </w:p>
    <w:p w:rsidR="0077631B" w:rsidRDefault="0077631B" w:rsidP="004611B2">
      <w:pPr>
        <w:pStyle w:val="NoSpacing"/>
        <w:ind w:left="0"/>
      </w:pPr>
      <w:r>
        <w:t>Chart 1</w:t>
      </w:r>
    </w:p>
    <w:p w:rsidR="0077631B" w:rsidRDefault="000001A1" w:rsidP="004611B2">
      <w:pPr>
        <w:pStyle w:val="NoSpacing"/>
        <w:ind w:left="0"/>
      </w:pPr>
      <w:r>
        <w:t xml:space="preserve">The explanation for this is that </w:t>
      </w:r>
      <w:r w:rsidRPr="000001A1">
        <w:rPr>
          <w:i/>
        </w:rPr>
        <w:t>c</w:t>
      </w:r>
      <w:r w:rsidR="008D3ADB">
        <w:rPr>
          <w:i/>
        </w:rPr>
        <w:t>.Parent</w:t>
      </w:r>
      <w:r>
        <w:t xml:space="preserve"> </w:t>
      </w:r>
      <w:r w:rsidR="008D3ADB">
        <w:t xml:space="preserve">is </w:t>
      </w:r>
      <w:r>
        <w:t xml:space="preserve">a shape object </w:t>
      </w:r>
      <w:r w:rsidR="008D3ADB">
        <w:t>(eg, xl.ActiveSheet.Shapes.Item 1), whereas c is the object xl.ActiveSheet.Shapes</w:t>
      </w:r>
      <w:proofErr w:type="gramStart"/>
      <w:r w:rsidR="008D3ADB">
        <w:t>.(</w:t>
      </w:r>
      <w:proofErr w:type="gramEnd"/>
      <w:r w:rsidR="008D3ADB">
        <w:t>Item 1).Chart</w:t>
      </w:r>
      <w:r>
        <w:t>. For</w:t>
      </w:r>
      <w:r w:rsidR="00C5366C">
        <w:t xml:space="preserve"> some reason the name of a shape object</w:t>
      </w:r>
      <w:r>
        <w:t xml:space="preserve"> </w:t>
      </w:r>
      <w:r w:rsidR="00C5366C">
        <w:t>ex</w:t>
      </w:r>
      <w:r>
        <w:t xml:space="preserve">cludes the sheet but the name of </w:t>
      </w:r>
      <w:r w:rsidR="00C5366C">
        <w:t>a chart</w:t>
      </w:r>
      <w:r w:rsidR="008D3ADB">
        <w:t xml:space="preserve"> item </w:t>
      </w:r>
      <w:r w:rsidR="00C5366C">
        <w:t>includes it</w:t>
      </w:r>
      <w:r w:rsidR="008D3ADB">
        <w:t>.</w:t>
      </w:r>
      <w:r w:rsidR="00E83DE9">
        <w:t xml:space="preserve"> The function</w:t>
      </w:r>
      <w:r w:rsidR="008D3ADB">
        <w:t xml:space="preserve"> </w:t>
      </w:r>
      <w:r w:rsidR="00E1409B" w:rsidRPr="00E1409B">
        <w:rPr>
          <w:i/>
        </w:rPr>
        <w:t>charts</w:t>
      </w:r>
      <w:r w:rsidR="00E1409B">
        <w:t xml:space="preserve"> returns the names of the shape objects</w:t>
      </w:r>
      <w:r w:rsidR="00BF33BA">
        <w:t xml:space="preserve"> that own charts</w:t>
      </w:r>
      <w:r w:rsidR="00E1409B">
        <w:t xml:space="preserve">, thus </w:t>
      </w:r>
      <w:r w:rsidR="00E83DE9">
        <w:t xml:space="preserve">the result </w:t>
      </w:r>
      <w:r w:rsidR="00E1409B">
        <w:t xml:space="preserve">excludes the sheet name. </w:t>
      </w:r>
    </w:p>
    <w:p w:rsidR="000001A1" w:rsidRDefault="000001A1" w:rsidP="004611B2">
      <w:pPr>
        <w:pStyle w:val="NoSpacing"/>
        <w:ind w:left="0"/>
      </w:pPr>
    </w:p>
    <w:p w:rsidR="00532A5F" w:rsidRDefault="00C947FD" w:rsidP="004611B2">
      <w:pPr>
        <w:pStyle w:val="NoSpacing"/>
        <w:ind w:left="0"/>
      </w:pPr>
      <w:r>
        <w:t xml:space="preserve">Note that </w:t>
      </w:r>
      <w:r w:rsidRPr="00C947FD">
        <w:rPr>
          <w:i/>
        </w:rPr>
        <w:t>plot</w:t>
      </w:r>
      <w:r>
        <w:t xml:space="preserve"> first writes </w:t>
      </w:r>
      <w:r w:rsidRPr="00C947FD">
        <w:rPr>
          <w:i/>
        </w:rPr>
        <w:t>data</w:t>
      </w:r>
      <w:r>
        <w:t xml:space="preserve"> to the active sheet. By default, </w:t>
      </w:r>
      <w:r w:rsidRPr="001E749A">
        <w:rPr>
          <w:i/>
        </w:rPr>
        <w:t>data</w:t>
      </w:r>
      <w:r>
        <w:t xml:space="preserve"> </w:t>
      </w:r>
      <w:r w:rsidR="001E749A">
        <w:t xml:space="preserve">is placed with </w:t>
      </w:r>
      <w:r>
        <w:t>cell (1 1)</w:t>
      </w:r>
      <w:r w:rsidR="001E749A">
        <w:t xml:space="preserve"> as the top left corner</w:t>
      </w:r>
      <w:r>
        <w:t>, unless y</w:t>
      </w:r>
      <w:r w:rsidR="001E749A">
        <w:t>ou specify an alternative position via</w:t>
      </w:r>
      <w:r>
        <w:t xml:space="preserve"> </w:t>
      </w:r>
      <w:r w:rsidRPr="00C947FD">
        <w:rPr>
          <w:i/>
        </w:rPr>
        <w:t>dataposn</w:t>
      </w:r>
      <w:r>
        <w:t>.</w:t>
      </w:r>
      <w:r w:rsidR="000B5354">
        <w:t xml:space="preserve"> </w:t>
      </w:r>
      <w:r w:rsidR="00423DC0">
        <w:t>For example:</w:t>
      </w:r>
    </w:p>
    <w:p w:rsidR="00532A5F" w:rsidRDefault="00423DC0" w:rsidP="00423DC0">
      <w:pPr>
        <w:pStyle w:val="NoSpacing"/>
        <w:ind w:left="0" w:firstLine="720"/>
      </w:pPr>
      <w:proofErr w:type="gramStart"/>
      <w:r>
        <w:t>c</w:t>
      </w:r>
      <w:proofErr w:type="gramEnd"/>
      <w:r>
        <w:t xml:space="preserve"> </w:t>
      </w:r>
      <w:r>
        <w:sym w:font="Wingdings" w:char="F0DF"/>
      </w:r>
      <w:r>
        <w:t xml:space="preserve"> ‘l’ plot ‘data’ data ‘dataposn’ (12 3)</w:t>
      </w:r>
    </w:p>
    <w:p w:rsidR="00C947FD" w:rsidRDefault="00532A5F" w:rsidP="004611B2">
      <w:pPr>
        <w:pStyle w:val="NoSpacing"/>
        <w:ind w:left="0"/>
      </w:pPr>
      <w:r>
        <w:t xml:space="preserve">If your plot data is already in the sheet, </w:t>
      </w:r>
      <w:r w:rsidR="00423DC0">
        <w:t xml:space="preserve">then </w:t>
      </w:r>
      <w:r>
        <w:t xml:space="preserve">you </w:t>
      </w:r>
      <w:r w:rsidR="00423DC0">
        <w:t xml:space="preserve">can omit the ‘data’ paramater and </w:t>
      </w:r>
      <w:r>
        <w:t>specify</w:t>
      </w:r>
      <w:r w:rsidR="00423DC0">
        <w:t xml:space="preserve"> </w:t>
      </w:r>
      <w:r>
        <w:t>in</w:t>
      </w:r>
      <w:r w:rsidR="00423DC0">
        <w:t>stead</w:t>
      </w:r>
      <w:r>
        <w:t xml:space="preserve"> the parameters </w:t>
      </w:r>
      <w:r w:rsidRPr="00532A5F">
        <w:rPr>
          <w:i/>
        </w:rPr>
        <w:t>dataposn</w:t>
      </w:r>
      <w:r>
        <w:t xml:space="preserve"> (unless the default (1 1) is valid) and </w:t>
      </w:r>
      <w:r w:rsidRPr="00532A5F">
        <w:rPr>
          <w:i/>
        </w:rPr>
        <w:t>datarowscols</w:t>
      </w:r>
      <w:r w:rsidRPr="00532A5F">
        <w:t xml:space="preserve">. The latter </w:t>
      </w:r>
      <w:r>
        <w:t xml:space="preserve">is equivalent to </w:t>
      </w:r>
      <w:r w:rsidR="00ED32E5">
        <w:t>ρ</w:t>
      </w:r>
      <w:r w:rsidRPr="00423DC0">
        <w:rPr>
          <w:i/>
        </w:rPr>
        <w:t>data</w:t>
      </w:r>
      <w:r>
        <w:t xml:space="preserve">. In theory, </w:t>
      </w:r>
      <w:r w:rsidRPr="00532A5F">
        <w:rPr>
          <w:i/>
        </w:rPr>
        <w:t>datarowscols</w:t>
      </w:r>
      <w:r>
        <w:t xml:space="preserve"> could be determined dynamically but because of the possibity of adjacent </w:t>
      </w:r>
      <w:r w:rsidR="00423DC0">
        <w:t xml:space="preserve">non-plot </w:t>
      </w:r>
      <w:r>
        <w:t>data and</w:t>
      </w:r>
      <w:r w:rsidR="00423DC0">
        <w:t>/or</w:t>
      </w:r>
      <w:r>
        <w:t xml:space="preserve"> nulls in the data, it’s preferable to state the data size explicitly. Th</w:t>
      </w:r>
      <w:r w:rsidR="00423DC0">
        <w:t xml:space="preserve">us you can build a plot </w:t>
      </w:r>
      <w:r w:rsidR="00ED32E5">
        <w:t xml:space="preserve">using existing data </w:t>
      </w:r>
      <w:r>
        <w:t>by:</w:t>
      </w:r>
    </w:p>
    <w:p w:rsidR="00532A5F" w:rsidRDefault="00532A5F" w:rsidP="004611B2">
      <w:pPr>
        <w:pStyle w:val="NoSpacing"/>
        <w:ind w:left="0"/>
      </w:pPr>
      <w:r>
        <w:tab/>
      </w:r>
      <w:proofErr w:type="gramStart"/>
      <w:r>
        <w:t>c</w:t>
      </w:r>
      <w:proofErr w:type="gramEnd"/>
      <w:r>
        <w:t xml:space="preserve"> </w:t>
      </w:r>
      <w:r>
        <w:sym w:font="Wingdings" w:char="F0DF"/>
      </w:r>
      <w:r>
        <w:t xml:space="preserve"> ‘cb’ plot ‘dataposn’</w:t>
      </w:r>
      <w:r w:rsidR="00423DC0">
        <w:t xml:space="preserve"> (12</w:t>
      </w:r>
      <w:r>
        <w:t xml:space="preserve"> 3) ‘datarowscols’</w:t>
      </w:r>
      <w:r w:rsidR="00423DC0">
        <w:t xml:space="preserve"> (8</w:t>
      </w:r>
      <w:r>
        <w:t xml:space="preserve"> </w:t>
      </w:r>
      <w:r w:rsidR="00423DC0">
        <w:t>2</w:t>
      </w:r>
      <w:r>
        <w:t>)</w:t>
      </w:r>
    </w:p>
    <w:p w:rsidR="00532A5F" w:rsidRDefault="00423DC0" w:rsidP="004611B2">
      <w:pPr>
        <w:pStyle w:val="NoSpacing"/>
        <w:ind w:left="0"/>
      </w:pPr>
      <w:r>
        <w:t>Note th</w:t>
      </w:r>
      <w:r w:rsidR="00F35695">
        <w:t>at these parame</w:t>
      </w:r>
      <w:r w:rsidR="00ED32E5">
        <w:t>ters</w:t>
      </w:r>
      <w:r w:rsidR="00F35695">
        <w:t xml:space="preserve"> are nested</w:t>
      </w:r>
      <w:r>
        <w:t>.</w:t>
      </w:r>
    </w:p>
    <w:p w:rsidR="00423DC0" w:rsidRDefault="00423DC0" w:rsidP="004611B2">
      <w:pPr>
        <w:pStyle w:val="NoSpacing"/>
        <w:ind w:left="0"/>
      </w:pPr>
    </w:p>
    <w:p w:rsidR="004611B2" w:rsidRDefault="00423DC0" w:rsidP="004611B2">
      <w:pPr>
        <w:pStyle w:val="NoSpacing"/>
        <w:ind w:left="0"/>
      </w:pPr>
      <w:r>
        <w:t xml:space="preserve">You can add titles and a legend as in: </w:t>
      </w:r>
    </w:p>
    <w:p w:rsidR="001E749A" w:rsidRDefault="001E749A" w:rsidP="00E13664">
      <w:pPr>
        <w:pStyle w:val="NoSpacing"/>
      </w:pPr>
      <w:r>
        <w:t xml:space="preserve">c </w:t>
      </w:r>
      <w:r>
        <w:sym w:font="Wingdings" w:char="F0DF"/>
      </w:r>
      <w:r>
        <w:t xml:space="preserve"> ‘l’ plot ‘data’ data ‘xtitle’ ‘</w:t>
      </w:r>
      <w:r w:rsidR="00E13664">
        <w:t>Month</w:t>
      </w:r>
      <w:r>
        <w:t>’ ‘ytitle’ ‘Number of Faults’ ‘legend’ (‘</w:t>
      </w:r>
      <w:r w:rsidR="00E13664">
        <w:t>Type A</w:t>
      </w:r>
      <w:r>
        <w:t>’ ‘</w:t>
      </w:r>
      <w:r w:rsidR="00E13664">
        <w:t>Type B</w:t>
      </w:r>
      <w:r>
        <w:t>’)</w:t>
      </w:r>
      <w:r w:rsidR="00E13664">
        <w:br/>
      </w:r>
      <w:r w:rsidR="00E13664">
        <w:tab/>
      </w:r>
      <w:r>
        <w:t>‘title’ ‘</w:t>
      </w:r>
      <w:r w:rsidR="00E13664">
        <w:t>Faults by Type and Month’</w:t>
      </w:r>
    </w:p>
    <w:p w:rsidR="001E749A" w:rsidRDefault="00F35695" w:rsidP="004611B2">
      <w:pPr>
        <w:pStyle w:val="NoSpacing"/>
        <w:ind w:left="0"/>
      </w:pPr>
      <w:r>
        <w:t>L</w:t>
      </w:r>
      <w:r w:rsidR="001E749A">
        <w:t xml:space="preserve">egend strings must be nested if there </w:t>
      </w:r>
      <w:proofErr w:type="gramStart"/>
      <w:r w:rsidR="00877B82">
        <w:t>are</w:t>
      </w:r>
      <w:proofErr w:type="gramEnd"/>
      <w:r w:rsidR="001E749A">
        <w:t xml:space="preserve"> more than one.</w:t>
      </w:r>
      <w:r w:rsidR="008B5B93">
        <w:t xml:space="preserve"> See the note above about scatter plots.</w:t>
      </w:r>
    </w:p>
    <w:p w:rsidR="00E13664" w:rsidRDefault="00E13664" w:rsidP="004611B2">
      <w:pPr>
        <w:pStyle w:val="NoSpacing"/>
        <w:ind w:left="0"/>
      </w:pPr>
    </w:p>
    <w:p w:rsidR="00717E20" w:rsidRDefault="00AD3962" w:rsidP="004611B2">
      <w:pPr>
        <w:pStyle w:val="NoSpacing"/>
        <w:ind w:left="0"/>
      </w:pPr>
      <w:r>
        <w:t>To use x-axis labels</w:t>
      </w:r>
      <w:r w:rsidR="00E13664">
        <w:t xml:space="preserve"> in place of Excel’s default numbering</w:t>
      </w:r>
      <w:r>
        <w:t>, define an array with one row per observation</w:t>
      </w:r>
      <w:r w:rsidR="00ED32E5">
        <w:t xml:space="preserve"> and specify the ‘labels’</w:t>
      </w:r>
      <w:r w:rsidR="00FB1C0D">
        <w:t xml:space="preserve"> and ‘labelsposn’</w:t>
      </w:r>
      <w:r w:rsidR="00ED32E5">
        <w:t xml:space="preserve"> parameter</w:t>
      </w:r>
      <w:r w:rsidR="00FB1C0D">
        <w:t>s (‘labelsposn’ is analagous to ‘dataposn’)</w:t>
      </w:r>
      <w:r>
        <w:t>:</w:t>
      </w:r>
    </w:p>
    <w:p w:rsidR="00AD3962" w:rsidRDefault="00AD3962" w:rsidP="004611B2">
      <w:pPr>
        <w:pStyle w:val="NoSpacing"/>
        <w:ind w:left="0"/>
      </w:pPr>
      <w:r>
        <w:tab/>
      </w:r>
      <w:proofErr w:type="gramStart"/>
      <w:r>
        <w:t>labels</w:t>
      </w:r>
      <w:proofErr w:type="gramEnd"/>
      <w:r>
        <w:t xml:space="preserve"> </w:t>
      </w:r>
      <w:r>
        <w:sym w:font="Wingdings" w:char="F0DF"/>
      </w:r>
      <w:r>
        <w:t xml:space="preserve"> 8 3 </w:t>
      </w:r>
      <w:r w:rsidR="00ED32E5">
        <w:t xml:space="preserve">ρ </w:t>
      </w:r>
      <w:r>
        <w:t>‘JanFebMarAprMayJunJulAug’</w:t>
      </w:r>
    </w:p>
    <w:p w:rsidR="00AD3962" w:rsidRDefault="00AD3962" w:rsidP="004611B2">
      <w:pPr>
        <w:pStyle w:val="NoSpacing"/>
        <w:ind w:left="0"/>
      </w:pPr>
      <w:r>
        <w:tab/>
      </w:r>
      <w:proofErr w:type="gramStart"/>
      <w:r>
        <w:t>c</w:t>
      </w:r>
      <w:proofErr w:type="gramEnd"/>
      <w:r>
        <w:t xml:space="preserve"> </w:t>
      </w:r>
      <w:r>
        <w:sym w:font="Wingdings" w:char="F0DF"/>
      </w:r>
      <w:r>
        <w:t xml:space="preserve"> ‘l’ plot ‘dataposn’ (12 3) ‘data</w:t>
      </w:r>
      <w:r w:rsidR="00E13664">
        <w:t>rows</w:t>
      </w:r>
      <w:r>
        <w:t xml:space="preserve">cols’ </w:t>
      </w:r>
      <w:r w:rsidR="00E13664">
        <w:t>(8 2)</w:t>
      </w:r>
      <w:r>
        <w:t xml:space="preserve"> ‘labels’ labels</w:t>
      </w:r>
      <w:r w:rsidR="00FB1C0D">
        <w:t xml:space="preserve"> ‘labelposn’ (12 6)</w:t>
      </w:r>
    </w:p>
    <w:p w:rsidR="001E749A" w:rsidRDefault="00FB1C0D" w:rsidP="004611B2">
      <w:pPr>
        <w:pStyle w:val="NoSpacing"/>
        <w:ind w:left="0"/>
      </w:pPr>
      <w:r>
        <w:t>You can use the same labels in subsequent plots by specifying ‘labelposn’ but omitting ‘labels’.</w:t>
      </w:r>
      <w:r w:rsidR="005C52E3">
        <w:t xml:space="preserve"> </w:t>
      </w:r>
      <w:r w:rsidR="00AD3962">
        <w:t xml:space="preserve">You may also use a </w:t>
      </w:r>
      <w:r w:rsidR="005C52E3">
        <w:t xml:space="preserve">numeric </w:t>
      </w:r>
      <w:r w:rsidR="00AD3962">
        <w:t xml:space="preserve">vector </w:t>
      </w:r>
      <w:r>
        <w:t>for the labels</w:t>
      </w:r>
      <w:r w:rsidR="005C52E3">
        <w:t xml:space="preserve"> instead of a character matrix</w:t>
      </w:r>
      <w:r w:rsidR="00AD3962">
        <w:t>.</w:t>
      </w:r>
      <w:r>
        <w:t xml:space="preserve"> </w:t>
      </w:r>
    </w:p>
    <w:p w:rsidR="00C947FD" w:rsidRDefault="00C947FD" w:rsidP="004611B2">
      <w:pPr>
        <w:pStyle w:val="NoSpacing"/>
        <w:ind w:left="0"/>
      </w:pPr>
    </w:p>
    <w:p w:rsidR="00715D2B" w:rsidRDefault="00715D2B" w:rsidP="004611B2">
      <w:pPr>
        <w:pStyle w:val="NoSpacing"/>
        <w:ind w:left="0"/>
      </w:pPr>
      <w:r>
        <w:t>You can override the default y-axis labels and tick marks by specifying ‘yrange’.</w:t>
      </w:r>
      <w:r w:rsidR="005E15A4">
        <w:t xml:space="preserve"> </w:t>
      </w:r>
      <w:r>
        <w:t>Here’s an example of spe</w:t>
      </w:r>
      <w:r w:rsidR="00FC02F2">
        <w:t>cifying the upper tick mark at 3</w:t>
      </w:r>
      <w:r>
        <w:t>0</w:t>
      </w:r>
      <w:r w:rsidR="00BE6678">
        <w:t>,</w:t>
      </w:r>
      <w:r>
        <w:t xml:space="preserve"> the lower </w:t>
      </w:r>
      <w:r w:rsidR="00FC02F2">
        <w:t xml:space="preserve">one </w:t>
      </w:r>
      <w:r>
        <w:t>at 10 and the interval at 5 (meaning a tick mark and every 5 units):</w:t>
      </w:r>
    </w:p>
    <w:p w:rsidR="00715D2B" w:rsidRDefault="00715D2B" w:rsidP="004611B2">
      <w:pPr>
        <w:pStyle w:val="NoSpacing"/>
        <w:ind w:left="0"/>
      </w:pPr>
      <w:r>
        <w:tab/>
      </w:r>
      <w:proofErr w:type="gramStart"/>
      <w:r w:rsidR="00FC02F2">
        <w:t>c</w:t>
      </w:r>
      <w:proofErr w:type="gramEnd"/>
      <w:r w:rsidR="00FC02F2">
        <w:t xml:space="preserve"> </w:t>
      </w:r>
      <w:r>
        <w:sym w:font="Wingdings" w:char="F0DF"/>
      </w:r>
      <w:r>
        <w:t xml:space="preserve"> ‘l’ plot</w:t>
      </w:r>
      <w:r w:rsidR="00FC02F2">
        <w:t xml:space="preserve"> ‘dataposn’ (12 3)  ‘yrange’  (3</w:t>
      </w:r>
      <w:r>
        <w:t>0 10 5)</w:t>
      </w:r>
    </w:p>
    <w:p w:rsidR="00715D2B" w:rsidRDefault="00FC02F2" w:rsidP="004611B2">
      <w:pPr>
        <w:pStyle w:val="NoSpacing"/>
        <w:ind w:left="0"/>
      </w:pPr>
      <w:r>
        <w:t>Y</w:t>
      </w:r>
      <w:r w:rsidR="00715D2B">
        <w:t>ou will see labels at 10, 15</w:t>
      </w:r>
      <w:r>
        <w:t>, 20, 25 and 3</w:t>
      </w:r>
      <w:r w:rsidR="00715D2B">
        <w:t>0. If, howeve</w:t>
      </w:r>
      <w:r>
        <w:t>r, you specify the interval as 6</w:t>
      </w:r>
      <w:r w:rsidR="00715D2B">
        <w:t>, y</w:t>
      </w:r>
      <w:r>
        <w:t>ou will see tick marks at 10, 16,</w:t>
      </w:r>
      <w:r w:rsidR="00715D2B">
        <w:t xml:space="preserve"> </w:t>
      </w:r>
      <w:r>
        <w:t>22 &amp; 2</w:t>
      </w:r>
      <w:r w:rsidR="00715D2B">
        <w:t xml:space="preserve">8 – the upper </w:t>
      </w:r>
      <w:r>
        <w:t>value of 3</w:t>
      </w:r>
      <w:r w:rsidR="00715D2B">
        <w:t xml:space="preserve">0 is ignored. If you have data values that are outside the range implied by </w:t>
      </w:r>
      <w:r w:rsidR="00715D2B">
        <w:lastRenderedPageBreak/>
        <w:t>the first two values, the chart will be truncated.</w:t>
      </w:r>
      <w:r>
        <w:t xml:space="preserve"> If you specify one or two values only, Excel’s defaults apply to the omitted attributes. You can also specify </w:t>
      </w:r>
      <w:r w:rsidR="005E15A4">
        <w:t>any of the three valu</w:t>
      </w:r>
      <w:r>
        <w:t>es as an empty vector to mean Excel’s default value.</w:t>
      </w:r>
      <w:r w:rsidR="0073631C">
        <w:t xml:space="preserve"> For percentage plots, such as </w:t>
      </w:r>
      <w:r w:rsidR="0073631C" w:rsidRPr="000C4C4A">
        <w:rPr>
          <w:color w:val="000000"/>
          <w:sz w:val="20"/>
          <w:szCs w:val="20"/>
        </w:rPr>
        <w:t>xlAreaStacked100</w:t>
      </w:r>
      <w:r w:rsidR="0073631C">
        <w:rPr>
          <w:color w:val="000000"/>
          <w:sz w:val="20"/>
          <w:szCs w:val="20"/>
        </w:rPr>
        <w:t>, u</w:t>
      </w:r>
      <w:r w:rsidR="0073631C">
        <w:t xml:space="preserve">se yrange values between 0 and 1. </w:t>
      </w:r>
    </w:p>
    <w:p w:rsidR="00715D2B" w:rsidRDefault="00715D2B" w:rsidP="004611B2">
      <w:pPr>
        <w:pStyle w:val="NoSpacing"/>
        <w:ind w:left="0"/>
      </w:pPr>
    </w:p>
    <w:p w:rsidR="005B17B7" w:rsidRDefault="005B17B7" w:rsidP="004611B2">
      <w:pPr>
        <w:pStyle w:val="NoSpacing"/>
        <w:ind w:left="0"/>
      </w:pPr>
      <w:r>
        <w:t>By default</w:t>
      </w:r>
      <w:r w:rsidR="005C1ABD">
        <w:t xml:space="preserve">, </w:t>
      </w:r>
      <w:r w:rsidR="00A210EA">
        <w:t xml:space="preserve">a chart is </w:t>
      </w:r>
      <w:r w:rsidR="005C1ABD">
        <w:t xml:space="preserve">centred in the Excel window, but it </w:t>
      </w:r>
      <w:r w:rsidR="0053782E">
        <w:t>will be truncated at the right and bottom if the window is too small.</w:t>
      </w:r>
      <w:r w:rsidR="005C1ABD">
        <w:t xml:space="preserve"> </w:t>
      </w:r>
      <w:r>
        <w:t>You can place a char</w:t>
      </w:r>
      <w:r w:rsidR="003A628F">
        <w:t>t</w:t>
      </w:r>
      <w:r>
        <w:t xml:space="preserve"> elsewhere </w:t>
      </w:r>
      <w:r w:rsidR="003A628F">
        <w:t>via</w:t>
      </w:r>
      <w:r>
        <w:t xml:space="preserve"> the parameter plotposn, which locates the top left corner of the chart. Empirically, and assuming that all rows have the same height and that all columns have the same width, the plotposn units are column width and row height, as returned by</w:t>
      </w:r>
      <w:r w:rsidR="003A628F">
        <w:t xml:space="preserve"> (on my pc):</w:t>
      </w:r>
    </w:p>
    <w:p w:rsidR="005B17B7" w:rsidRDefault="005B17B7" w:rsidP="004611B2">
      <w:pPr>
        <w:pStyle w:val="NoSpacing"/>
        <w:ind w:left="0"/>
      </w:pPr>
      <w:r>
        <w:tab/>
        <w:t>xl.Columns</w:t>
      </w:r>
      <w:proofErr w:type="gramStart"/>
      <w:r>
        <w:t>.(</w:t>
      </w:r>
      <w:proofErr w:type="gramEnd"/>
      <w:r>
        <w:t>Item 1).Width</w:t>
      </w:r>
    </w:p>
    <w:p w:rsidR="005B17B7" w:rsidRDefault="005B4527" w:rsidP="004611B2">
      <w:pPr>
        <w:pStyle w:val="NoSpacing"/>
        <w:ind w:left="0"/>
      </w:pPr>
      <w:r>
        <w:t>48</w:t>
      </w:r>
    </w:p>
    <w:p w:rsidR="005B17B7" w:rsidRDefault="005B17B7" w:rsidP="004611B2">
      <w:pPr>
        <w:pStyle w:val="NoSpacing"/>
        <w:ind w:left="0"/>
      </w:pPr>
      <w:r>
        <w:tab/>
        <w:t>xl.Rows</w:t>
      </w:r>
      <w:proofErr w:type="gramStart"/>
      <w:r>
        <w:t>.(</w:t>
      </w:r>
      <w:proofErr w:type="gramEnd"/>
      <w:r>
        <w:t>Item 1).Height</w:t>
      </w:r>
    </w:p>
    <w:p w:rsidR="005B17B7" w:rsidRDefault="005B4527" w:rsidP="004611B2">
      <w:pPr>
        <w:pStyle w:val="NoSpacing"/>
        <w:ind w:left="0"/>
      </w:pPr>
      <w:r>
        <w:t>15</w:t>
      </w:r>
    </w:p>
    <w:p w:rsidR="005B4527" w:rsidRDefault="005B4527" w:rsidP="004611B2">
      <w:pPr>
        <w:pStyle w:val="NoSpacing"/>
        <w:ind w:left="0"/>
      </w:pPr>
      <w:r w:rsidRPr="005B4527">
        <w:rPr>
          <w:b/>
        </w:rPr>
        <w:t>Warning</w:t>
      </w:r>
      <w:r>
        <w:t>: these values may differ from what Excel reports when you click on the top or left border and view the column width or row height; for example, Excel shows column width as 8.43</w:t>
      </w:r>
      <w:r w:rsidR="00BB6837">
        <w:t>, in contrast to 48 reported above</w:t>
      </w:r>
      <w:r>
        <w:t>.</w:t>
      </w:r>
    </w:p>
    <w:p w:rsidR="005B4527" w:rsidRDefault="005B4527" w:rsidP="004611B2">
      <w:pPr>
        <w:pStyle w:val="NoSpacing"/>
        <w:ind w:left="0"/>
      </w:pPr>
      <w:r>
        <w:t>Therefore, if you execute</w:t>
      </w:r>
    </w:p>
    <w:p w:rsidR="005B4527" w:rsidRDefault="005B4527" w:rsidP="004611B2">
      <w:pPr>
        <w:pStyle w:val="NoSpacing"/>
        <w:ind w:left="0"/>
      </w:pPr>
      <w:r>
        <w:tab/>
        <w:t>(</w:t>
      </w:r>
      <w:proofErr w:type="gramStart"/>
      <w:r>
        <w:t>w</w:t>
      </w:r>
      <w:proofErr w:type="gramEnd"/>
      <w:r>
        <w:t xml:space="preserve"> h) </w:t>
      </w:r>
      <w:r>
        <w:sym w:font="Wingdings" w:char="F0DF"/>
      </w:r>
      <w:r>
        <w:t xml:space="preserve"> xl.(Columns.(Item 1).Width  Rows.(Item 1).Height)</w:t>
      </w:r>
    </w:p>
    <w:p w:rsidR="005B17B7" w:rsidRDefault="00BB6837" w:rsidP="004611B2">
      <w:pPr>
        <w:pStyle w:val="NoSpacing"/>
        <w:ind w:left="0"/>
      </w:pPr>
      <w:r>
        <w:t>y</w:t>
      </w:r>
      <w:r w:rsidR="005B17B7">
        <w:t>ou can the</w:t>
      </w:r>
      <w:r w:rsidR="005B4527">
        <w:t>n</w:t>
      </w:r>
      <w:r w:rsidR="005B17B7">
        <w:t xml:space="preserve"> place the top left corner of a chart in cell (r,c) by s</w:t>
      </w:r>
      <w:r w:rsidR="005B4527">
        <w:t>pecifying plotposn as ((w,h)×(c,r)-1</w:t>
      </w:r>
      <w:r w:rsidR="005B17B7">
        <w:t>) – note that you specify the x-dimension first.</w:t>
      </w:r>
      <w:r w:rsidR="003A628F">
        <w:t xml:space="preserve"> For example, where (r</w:t>
      </w:r>
      <w:proofErr w:type="gramStart"/>
      <w:r w:rsidR="003A628F">
        <w:t>,c</w:t>
      </w:r>
      <w:proofErr w:type="gramEnd"/>
      <w:r w:rsidR="003A628F">
        <w:t>) is (8, 12):</w:t>
      </w:r>
    </w:p>
    <w:p w:rsidR="003A628F" w:rsidRDefault="003A628F" w:rsidP="003A628F">
      <w:pPr>
        <w:pStyle w:val="NoSpacing"/>
        <w:ind w:left="0"/>
      </w:pPr>
      <w:r>
        <w:tab/>
        <w:t xml:space="preserve">c1 </w:t>
      </w:r>
      <w:r>
        <w:sym w:font="Wingdings" w:char="F0DF"/>
      </w:r>
      <w:r>
        <w:t xml:space="preserve"> ‘l’ plot ‘data’ data ‘plotposn’ (</w:t>
      </w:r>
      <w:r w:rsidR="00BB6837">
        <w:t>(w</w:t>
      </w:r>
      <w:proofErr w:type="gramStart"/>
      <w:r w:rsidR="00BB6837">
        <w:t>,h</w:t>
      </w:r>
      <w:proofErr w:type="gramEnd"/>
      <w:r w:rsidR="00BB6837">
        <w:t xml:space="preserve">) × </w:t>
      </w:r>
      <w:r>
        <w:t>(12 8 - 1))</w:t>
      </w:r>
    </w:p>
    <w:p w:rsidR="003A628F" w:rsidRDefault="003A628F" w:rsidP="004611B2">
      <w:pPr>
        <w:pStyle w:val="NoSpacing"/>
        <w:ind w:left="0"/>
      </w:pPr>
    </w:p>
    <w:p w:rsidR="0050591A" w:rsidRDefault="005E51C2" w:rsidP="004611B2">
      <w:pPr>
        <w:pStyle w:val="NoSpacing"/>
        <w:ind w:left="0"/>
      </w:pPr>
      <w:r>
        <w:t>You should therefore use plotposn when you want to</w:t>
      </w:r>
      <w:r w:rsidR="0050591A">
        <w:t xml:space="preserve"> create several charts on the same sheet.</w:t>
      </w:r>
      <w:r w:rsidR="00B623ED">
        <w:t xml:space="preserve"> </w:t>
      </w:r>
      <w:r w:rsidR="002321CA">
        <w:t xml:space="preserve">Here’s an </w:t>
      </w:r>
      <w:r w:rsidR="0050591A">
        <w:t>example</w:t>
      </w:r>
      <w:r w:rsidR="002321CA">
        <w:t xml:space="preserve"> of stacking two charts vertically</w:t>
      </w:r>
      <w:r w:rsidR="0050591A">
        <w:t>:</w:t>
      </w:r>
    </w:p>
    <w:p w:rsidR="0050591A" w:rsidRDefault="0050591A" w:rsidP="004611B2">
      <w:pPr>
        <w:pStyle w:val="NoSpacing"/>
        <w:ind w:left="0"/>
      </w:pPr>
      <w:r>
        <w:tab/>
        <w:t xml:space="preserve">c1 </w:t>
      </w:r>
      <w:r>
        <w:sym w:font="Wingdings" w:char="F0DF"/>
      </w:r>
      <w:r>
        <w:t xml:space="preserve"> ‘l’ plot ‘data’ data1 ‘dat</w:t>
      </w:r>
      <w:r w:rsidR="003A628F">
        <w:t>aposn’ (1 1) ‘plotposn’ (</w:t>
      </w:r>
      <w:r w:rsidR="00BB6837">
        <w:t>(w</w:t>
      </w:r>
      <w:proofErr w:type="gramStart"/>
      <w:r w:rsidR="00BB6837">
        <w:t>,h</w:t>
      </w:r>
      <w:proofErr w:type="gramEnd"/>
      <w:r w:rsidR="00BB6837">
        <w:t xml:space="preserve">) × </w:t>
      </w:r>
      <w:r w:rsidR="003A628F">
        <w:t>(6 8 - 1))</w:t>
      </w:r>
    </w:p>
    <w:p w:rsidR="0050591A" w:rsidRDefault="0050591A" w:rsidP="0050591A">
      <w:pPr>
        <w:pStyle w:val="NoSpacing"/>
        <w:ind w:left="0"/>
      </w:pPr>
      <w:r>
        <w:tab/>
        <w:t xml:space="preserve">c2 </w:t>
      </w:r>
      <w:r>
        <w:sym w:font="Wingdings" w:char="F0DF"/>
      </w:r>
      <w:r>
        <w:t xml:space="preserve"> ‘l’ plot ‘data’ data2 ‘dataposn’ (</w:t>
      </w:r>
      <w:r w:rsidR="00BB4854">
        <w:t>2</w:t>
      </w:r>
      <w:r w:rsidR="003A628F">
        <w:t>1 1) ‘plotposn’ (</w:t>
      </w:r>
      <w:r w:rsidR="00BB6837">
        <w:t>(w</w:t>
      </w:r>
      <w:proofErr w:type="gramStart"/>
      <w:r w:rsidR="00BB6837">
        <w:t>,h</w:t>
      </w:r>
      <w:proofErr w:type="gramEnd"/>
      <w:r w:rsidR="00BB6837">
        <w:t xml:space="preserve">) × </w:t>
      </w:r>
      <w:r w:rsidR="003A628F">
        <w:t>(6 30 - 1))</w:t>
      </w:r>
    </w:p>
    <w:p w:rsidR="0050591A" w:rsidRDefault="0050591A" w:rsidP="004611B2">
      <w:pPr>
        <w:pStyle w:val="NoSpacing"/>
        <w:ind w:left="0"/>
      </w:pPr>
      <w:r>
        <w:t>You can also move a chart after creating it, as in:</w:t>
      </w:r>
    </w:p>
    <w:p w:rsidR="0050591A" w:rsidRDefault="0050591A" w:rsidP="004611B2">
      <w:pPr>
        <w:pStyle w:val="NoSpacing"/>
        <w:ind w:left="0"/>
      </w:pPr>
      <w:r>
        <w:tab/>
        <w:t>c2.ChartArea</w:t>
      </w:r>
      <w:proofErr w:type="gramStart"/>
      <w:r>
        <w:t>.(</w:t>
      </w:r>
      <w:proofErr w:type="gramEnd"/>
      <w:r>
        <w:t xml:space="preserve">Top Left) </w:t>
      </w:r>
      <w:r>
        <w:sym w:font="Wingdings" w:char="F0DF"/>
      </w:r>
      <w:r>
        <w:t xml:space="preserve"> </w:t>
      </w:r>
      <w:r w:rsidR="003A628F">
        <w:t>200 4</w:t>
      </w:r>
      <w:r>
        <w:t>00</w:t>
      </w:r>
    </w:p>
    <w:p w:rsidR="0050591A" w:rsidRDefault="006C1A4A" w:rsidP="00594A65">
      <w:pPr>
        <w:pStyle w:val="NoSpacing"/>
        <w:ind w:left="0"/>
      </w:pPr>
      <w:r>
        <w:t>In both Excel and Apl, c.ChartAre</w:t>
      </w:r>
      <w:r w:rsidR="009C5D06">
        <w:t>a</w:t>
      </w:r>
      <w:proofErr w:type="gramStart"/>
      <w:r w:rsidR="009C5D06">
        <w:t>.(</w:t>
      </w:r>
      <w:proofErr w:type="gramEnd"/>
      <w:r w:rsidR="009C5D06">
        <w:t xml:space="preserve">Top Left) always returns 4 4, so </w:t>
      </w:r>
      <w:r w:rsidR="00295205">
        <w:t xml:space="preserve">it seems that </w:t>
      </w:r>
      <w:r w:rsidR="009C5D06">
        <w:t>you can’t read the position</w:t>
      </w:r>
      <w:r w:rsidR="007E7738">
        <w:t>.</w:t>
      </w:r>
      <w:r>
        <w:t xml:space="preserve"> </w:t>
      </w:r>
    </w:p>
    <w:p w:rsidR="008D5D2D" w:rsidRDefault="008D5D2D" w:rsidP="00594A65">
      <w:pPr>
        <w:pStyle w:val="NoSpacing"/>
        <w:ind w:left="0"/>
      </w:pPr>
    </w:p>
    <w:p w:rsidR="008D5D2D" w:rsidRDefault="006437B4" w:rsidP="00594A65">
      <w:pPr>
        <w:pStyle w:val="NoSpacing"/>
        <w:ind w:left="0"/>
      </w:pPr>
      <w:r>
        <w:t>You can</w:t>
      </w:r>
      <w:r w:rsidR="008D5D2D">
        <w:t xml:space="preserve"> change the size of the chart by specifying scaling factors. In the next example, the chart height is increased by 50% and the width by 30%:</w:t>
      </w:r>
    </w:p>
    <w:p w:rsidR="008D5D2D" w:rsidRDefault="008D5D2D" w:rsidP="008D5D2D">
      <w:pPr>
        <w:pStyle w:val="NoSpacing"/>
        <w:ind w:left="0" w:firstLine="720"/>
      </w:pPr>
      <w:proofErr w:type="gramStart"/>
      <w:r>
        <w:t>c</w:t>
      </w:r>
      <w:proofErr w:type="gramEnd"/>
      <w:r>
        <w:t xml:space="preserve"> </w:t>
      </w:r>
      <w:r>
        <w:sym w:font="Wingdings" w:char="F0DF"/>
      </w:r>
      <w:r>
        <w:t xml:space="preserve"> ‘l’ plot ‘data’  data  ‘scaling’  (1.5 1.3)</w:t>
      </w:r>
    </w:p>
    <w:p w:rsidR="008D5D2D" w:rsidRDefault="008D5D2D" w:rsidP="008D5D2D">
      <w:pPr>
        <w:pStyle w:val="NoSpacing"/>
        <w:ind w:left="0"/>
      </w:pPr>
      <w:r>
        <w:t xml:space="preserve">By default, the top and left borders do not change when scaling is applied. However, </w:t>
      </w:r>
      <w:r w:rsidR="001B4EFF">
        <w:t xml:space="preserve">you can specify the scaling origin as top border, centre or bottom border for the height and left border, centre or right border for the width. </w:t>
      </w:r>
      <w:r>
        <w:t>For each dimension, 0=top or left</w:t>
      </w:r>
      <w:r w:rsidR="001B4EFF">
        <w:t xml:space="preserve"> (the default)</w:t>
      </w:r>
      <w:r>
        <w:t>, 1=centre, 2=bottom or right. Thus you can fix the right and bottom borders with the command:</w:t>
      </w:r>
    </w:p>
    <w:p w:rsidR="008D5D2D" w:rsidRDefault="008D5D2D" w:rsidP="008D5D2D">
      <w:pPr>
        <w:pStyle w:val="NoSpacing"/>
        <w:ind w:left="0" w:firstLine="720"/>
      </w:pPr>
      <w:proofErr w:type="gramStart"/>
      <w:r>
        <w:t>c</w:t>
      </w:r>
      <w:proofErr w:type="gramEnd"/>
      <w:r>
        <w:t xml:space="preserve"> </w:t>
      </w:r>
      <w:r>
        <w:sym w:font="Wingdings" w:char="F0DF"/>
      </w:r>
      <w:r>
        <w:t xml:space="preserve"> ‘l’ plot ‘data’  data  ‘scaling’  (1.5 1.3 2 2)</w:t>
      </w:r>
    </w:p>
    <w:p w:rsidR="008D5D2D" w:rsidRDefault="001B4EFF" w:rsidP="008D5D2D">
      <w:pPr>
        <w:pStyle w:val="NoSpacing"/>
        <w:ind w:left="0"/>
      </w:pPr>
      <w:r>
        <w:t>If you want to scale one dimension only, specify factor 1 for the other dimension. The default scaling values are 1 1 0 0</w:t>
      </w:r>
      <w:r w:rsidR="00F1381D">
        <w:t>, which apply respectively to height, width, height, width</w:t>
      </w:r>
      <w:r>
        <w:t xml:space="preserve">. If you supply </w:t>
      </w:r>
      <w:r w:rsidR="00F35695">
        <w:t>less than 4</w:t>
      </w:r>
      <w:r>
        <w:t xml:space="preserve"> values, </w:t>
      </w:r>
      <w:r w:rsidR="00F35695">
        <w:t>the defaults apply</w:t>
      </w:r>
      <w:r w:rsidR="00595F6C">
        <w:t xml:space="preserve"> to the omitted attributes</w:t>
      </w:r>
      <w:r>
        <w:t>.</w:t>
      </w:r>
    </w:p>
    <w:p w:rsidR="001B4EFF" w:rsidRDefault="001B4EFF" w:rsidP="008D5D2D">
      <w:pPr>
        <w:pStyle w:val="NoSpacing"/>
        <w:ind w:left="0"/>
      </w:pPr>
    </w:p>
    <w:p w:rsidR="00316D30" w:rsidRDefault="00316D30" w:rsidP="00594A65">
      <w:pPr>
        <w:pStyle w:val="NoSpacing"/>
        <w:ind w:left="0"/>
      </w:pPr>
      <w:r>
        <w:t>Excel supports three options for dealing with nulls in the data:</w:t>
      </w:r>
    </w:p>
    <w:p w:rsidR="00316D30" w:rsidRDefault="00316D30" w:rsidP="00316D30">
      <w:pPr>
        <w:pStyle w:val="NoSpacing"/>
        <w:numPr>
          <w:ilvl w:val="0"/>
          <w:numId w:val="5"/>
        </w:numPr>
      </w:pPr>
      <w:r>
        <w:t>Omit the point (there will be a gap)</w:t>
      </w:r>
      <w:r w:rsidR="00B32B21">
        <w:t xml:space="preserve"> – this is the default</w:t>
      </w:r>
    </w:p>
    <w:p w:rsidR="00316D30" w:rsidRDefault="00316D30" w:rsidP="00316D30">
      <w:pPr>
        <w:pStyle w:val="NoSpacing"/>
        <w:numPr>
          <w:ilvl w:val="0"/>
          <w:numId w:val="5"/>
        </w:numPr>
      </w:pPr>
      <w:r>
        <w:t>Substitute zero</w:t>
      </w:r>
    </w:p>
    <w:p w:rsidR="00316D30" w:rsidRDefault="00316D30" w:rsidP="00316D30">
      <w:pPr>
        <w:pStyle w:val="NoSpacing"/>
        <w:numPr>
          <w:ilvl w:val="0"/>
          <w:numId w:val="5"/>
        </w:numPr>
      </w:pPr>
      <w:r>
        <w:t>Interpolate between the preceding and following points provided that there are non-null points on both sides</w:t>
      </w:r>
      <w:r w:rsidR="00B32B21">
        <w:t xml:space="preserve"> of the null point.</w:t>
      </w:r>
    </w:p>
    <w:p w:rsidR="00316D30" w:rsidRDefault="00316D30" w:rsidP="00316D30">
      <w:pPr>
        <w:pStyle w:val="NoSpacing"/>
        <w:ind w:left="0"/>
      </w:pPr>
      <w:r>
        <w:t xml:space="preserve">In Apl, a null value </w:t>
      </w:r>
      <w:r w:rsidR="00156B11">
        <w:t>can be represented as [</w:t>
      </w:r>
      <w:proofErr w:type="gramStart"/>
      <w:r w:rsidR="00156B11">
        <w:t>]null</w:t>
      </w:r>
      <w:proofErr w:type="gramEnd"/>
      <w:r w:rsidR="00156B11">
        <w:t xml:space="preserve"> or </w:t>
      </w:r>
      <w:r w:rsidR="00156B11" w:rsidRPr="00156B11">
        <w:rPr>
          <w:rFonts w:ascii="Cambria Math" w:hAnsi="Cambria Math" w:cs="Cambria Math"/>
        </w:rPr>
        <w:t>⊂</w:t>
      </w:r>
      <w:r w:rsidR="00156B11" w:rsidRPr="00156B11">
        <w:rPr>
          <w:rFonts w:ascii="Calibri" w:hAnsi="Calibri" w:cs="Calibri"/>
        </w:rPr>
        <w:t>''</w:t>
      </w:r>
      <w:r w:rsidR="00156B11">
        <w:t xml:space="preserve">; </w:t>
      </w:r>
      <w:r w:rsidR="00156B11" w:rsidRPr="00156B11">
        <w:rPr>
          <w:rFonts w:ascii="Cambria Math" w:hAnsi="Cambria Math" w:cs="Cambria Math"/>
        </w:rPr>
        <w:t>⊂</w:t>
      </w:r>
      <w:r>
        <w:t xml:space="preserve">ι0 is allowed but only because </w:t>
      </w:r>
      <w:r w:rsidRPr="00316D30">
        <w:rPr>
          <w:i/>
        </w:rPr>
        <w:t>write</w:t>
      </w:r>
      <w:r>
        <w:t xml:space="preserve"> converts it. </w:t>
      </w:r>
      <w:r w:rsidR="00B32B21">
        <w:t>To specify the third option, fo</w:t>
      </w:r>
      <w:r w:rsidR="00156B11">
        <w:t>r example, include the parameter</w:t>
      </w:r>
      <w:r w:rsidR="00B32B21">
        <w:t xml:space="preserve"> ‘null’ and the </w:t>
      </w:r>
      <w:r w:rsidR="00595F6C">
        <w:t>option number</w:t>
      </w:r>
      <w:r w:rsidR="00B32B21">
        <w:t>, as in:</w:t>
      </w:r>
    </w:p>
    <w:p w:rsidR="00316D30" w:rsidRDefault="00B32B21" w:rsidP="00316D30">
      <w:pPr>
        <w:pStyle w:val="NoSpacing"/>
      </w:pPr>
      <w:proofErr w:type="gramStart"/>
      <w:r>
        <w:t>c</w:t>
      </w:r>
      <w:proofErr w:type="gramEnd"/>
      <w:r>
        <w:t xml:space="preserve"> </w:t>
      </w:r>
      <w:r>
        <w:sym w:font="Wingdings" w:char="F0DF"/>
      </w:r>
      <w:r>
        <w:t xml:space="preserve"> ‘l’ plot ‘dataposn’ (12 3) ‘datarowscols’ (8 2) ‘labels’ labels ‘labelposn’ (12 6) ‘null’ 3</w:t>
      </w:r>
    </w:p>
    <w:p w:rsidR="00B32B21" w:rsidRDefault="00B32B21" w:rsidP="00B32B21">
      <w:pPr>
        <w:pStyle w:val="NoSpacing"/>
        <w:ind w:left="0"/>
      </w:pPr>
      <w:r>
        <w:t>After creating a chart, you can change the null-handling option as in:</w:t>
      </w:r>
    </w:p>
    <w:p w:rsidR="00B32B21" w:rsidRDefault="00B32B21" w:rsidP="00B32B21">
      <w:pPr>
        <w:pStyle w:val="NoSpacing"/>
        <w:ind w:left="0"/>
      </w:pPr>
      <w:r>
        <w:tab/>
        <w:t xml:space="preserve">c.DisplayBlanksAs </w:t>
      </w:r>
      <w:r>
        <w:sym w:font="Wingdings" w:char="F0DF"/>
      </w:r>
      <w:r>
        <w:t xml:space="preserve"> 2</w:t>
      </w:r>
    </w:p>
    <w:p w:rsidR="00B32B21" w:rsidRDefault="00B32B21" w:rsidP="00316D30">
      <w:pPr>
        <w:pStyle w:val="NoSpacing"/>
      </w:pPr>
    </w:p>
    <w:p w:rsidR="006B4EBC" w:rsidRDefault="00FB7D04" w:rsidP="00594A65">
      <w:pPr>
        <w:pStyle w:val="NoSpacing"/>
        <w:ind w:left="0"/>
      </w:pPr>
      <w:r>
        <w:t>You can activate a chart via</w:t>
      </w:r>
      <w:r w:rsidR="006B4EBC">
        <w:t>, eg,</w:t>
      </w:r>
    </w:p>
    <w:p w:rsidR="00FB7D04" w:rsidRDefault="002321CA" w:rsidP="006B4EBC">
      <w:pPr>
        <w:pStyle w:val="NoSpacing"/>
        <w:ind w:left="0" w:firstLine="720"/>
      </w:pPr>
      <w:r>
        <w:t>xl.</w:t>
      </w:r>
      <w:r w:rsidR="008C7BE7">
        <w:t>ActiveSheet.</w:t>
      </w:r>
      <w:r>
        <w:t>Shapes</w:t>
      </w:r>
      <w:proofErr w:type="gramStart"/>
      <w:r>
        <w:t>.(</w:t>
      </w:r>
      <w:proofErr w:type="gramEnd"/>
      <w:r>
        <w:t>Item ‘chart 5’).</w:t>
      </w:r>
      <w:r w:rsidR="008C7BE7">
        <w:t>Select ι0</w:t>
      </w:r>
      <w:r w:rsidR="006B4EBC">
        <w:t>.</w:t>
      </w:r>
    </w:p>
    <w:p w:rsidR="008C7BE7" w:rsidRDefault="008C7BE7" w:rsidP="008C7BE7">
      <w:pPr>
        <w:pStyle w:val="NoSpacing"/>
        <w:ind w:left="0"/>
      </w:pPr>
      <w:r>
        <w:t>Now you can access the chart’s properties and methods via xl.ActiveChart; for example, xl.ActiveChart.Name returns the name of the active chart.</w:t>
      </w:r>
    </w:p>
    <w:p w:rsidR="00594A65" w:rsidRDefault="006B4EBC" w:rsidP="00594A65">
      <w:pPr>
        <w:pStyle w:val="NoSpacing"/>
        <w:ind w:left="0"/>
      </w:pPr>
      <w:r>
        <w:t xml:space="preserve">Although xl.ActiveChart </w:t>
      </w:r>
      <w:r w:rsidR="008C7BE7">
        <w:t xml:space="preserve">nominally </w:t>
      </w:r>
      <w:r>
        <w:t>support</w:t>
      </w:r>
      <w:r w:rsidR="008C7BE7">
        <w:t>s</w:t>
      </w:r>
      <w:r>
        <w:t xml:space="preserve"> the method Delete, it fails, so instead delete the active chart</w:t>
      </w:r>
      <w:r w:rsidR="00594A65">
        <w:t xml:space="preserve"> with the command:</w:t>
      </w:r>
    </w:p>
    <w:p w:rsidR="006B4EBC" w:rsidRDefault="008C7BE7" w:rsidP="00594A65">
      <w:pPr>
        <w:pStyle w:val="NoSpacing"/>
        <w:ind w:left="0"/>
      </w:pPr>
      <w:r>
        <w:tab/>
        <w:t>xl.ActiveChart.Parent.Delete</w:t>
      </w:r>
    </w:p>
    <w:p w:rsidR="008C7BE7" w:rsidRDefault="008C7BE7" w:rsidP="008C7BE7">
      <w:pPr>
        <w:pStyle w:val="NoSpacing"/>
        <w:ind w:left="0"/>
      </w:pPr>
      <w:proofErr w:type="gramStart"/>
      <w:r>
        <w:t>or</w:t>
      </w:r>
      <w:proofErr w:type="gramEnd"/>
      <w:r>
        <w:tab/>
      </w:r>
      <w:r w:rsidRPr="006B4EBC">
        <w:t>c.Parent.Delete</w:t>
      </w:r>
    </w:p>
    <w:p w:rsidR="008C7BE7" w:rsidRPr="006B4EBC" w:rsidRDefault="008C7BE7" w:rsidP="008C7BE7">
      <w:pPr>
        <w:pStyle w:val="NoSpacing"/>
        <w:ind w:left="0"/>
      </w:pPr>
      <w:proofErr w:type="gramStart"/>
      <w:r>
        <w:t>where</w:t>
      </w:r>
      <w:proofErr w:type="gramEnd"/>
      <w:r>
        <w:t xml:space="preserve"> c is returned by </w:t>
      </w:r>
      <w:r w:rsidRPr="008C7BE7">
        <w:rPr>
          <w:i/>
        </w:rPr>
        <w:t>plot</w:t>
      </w:r>
      <w:r>
        <w:t>.</w:t>
      </w:r>
    </w:p>
    <w:p w:rsidR="00B5463F" w:rsidRDefault="006B4EBC" w:rsidP="00594A65">
      <w:pPr>
        <w:pStyle w:val="NoSpacing"/>
        <w:ind w:left="0"/>
      </w:pPr>
      <w:r>
        <w:t xml:space="preserve">You can </w:t>
      </w:r>
      <w:r w:rsidR="008C7BE7">
        <w:t xml:space="preserve">also </w:t>
      </w:r>
      <w:r>
        <w:t xml:space="preserve">delete </w:t>
      </w:r>
      <w:r w:rsidR="00B5463F">
        <w:t>any chart with the command:</w:t>
      </w:r>
    </w:p>
    <w:p w:rsidR="00B5463F" w:rsidRDefault="00B5463F" w:rsidP="00594A65">
      <w:pPr>
        <w:pStyle w:val="NoSpacing"/>
        <w:ind w:left="0"/>
      </w:pPr>
      <w:r>
        <w:tab/>
        <w:t>xl.ActiveSheet.Shapes</w:t>
      </w:r>
      <w:proofErr w:type="gramStart"/>
      <w:r>
        <w:t>.(</w:t>
      </w:r>
      <w:proofErr w:type="gramEnd"/>
      <w:r>
        <w:t xml:space="preserve">Item </w:t>
      </w:r>
      <w:r w:rsidRPr="00B5463F">
        <w:rPr>
          <w:i/>
        </w:rPr>
        <w:t>n</w:t>
      </w:r>
      <w:r>
        <w:t>).Delete</w:t>
      </w:r>
    </w:p>
    <w:p w:rsidR="0066496A" w:rsidRDefault="00B5463F" w:rsidP="004611B2">
      <w:pPr>
        <w:pStyle w:val="NoSpacing"/>
        <w:ind w:left="0"/>
      </w:pPr>
      <w:proofErr w:type="gramStart"/>
      <w:r>
        <w:t>where</w:t>
      </w:r>
      <w:proofErr w:type="gramEnd"/>
      <w:r>
        <w:t xml:space="preserve"> </w:t>
      </w:r>
      <w:r w:rsidRPr="00B5463F">
        <w:rPr>
          <w:i/>
        </w:rPr>
        <w:t>n</w:t>
      </w:r>
      <w:r w:rsidR="00057A5B">
        <w:t xml:space="preserve"> i</w:t>
      </w:r>
      <w:r>
        <w:t xml:space="preserve">s a number </w:t>
      </w:r>
      <w:r w:rsidR="00E96AF0">
        <w:t>(</w:t>
      </w:r>
      <w:r w:rsidR="00E12F31">
        <w:t>meaning</w:t>
      </w:r>
      <w:r w:rsidR="006B4EBC">
        <w:t xml:space="preserve"> the </w:t>
      </w:r>
      <w:r w:rsidR="006B4EBC" w:rsidRPr="006B4EBC">
        <w:rPr>
          <w:i/>
        </w:rPr>
        <w:t>n</w:t>
      </w:r>
      <w:r w:rsidR="006B4EBC" w:rsidRPr="006B4EBC">
        <w:rPr>
          <w:vertAlign w:val="superscript"/>
        </w:rPr>
        <w:t>th</w:t>
      </w:r>
      <w:r w:rsidR="006B4EBC">
        <w:t xml:space="preserve"> item returned by </w:t>
      </w:r>
      <w:r w:rsidR="006B4EBC" w:rsidRPr="006B4EBC">
        <w:rPr>
          <w:i/>
        </w:rPr>
        <w:t>charts</w:t>
      </w:r>
      <w:r w:rsidR="006B4EBC">
        <w:t xml:space="preserve">) </w:t>
      </w:r>
      <w:r>
        <w:t>or the chart name</w:t>
      </w:r>
      <w:r w:rsidR="006B4EBC">
        <w:t xml:space="preserve"> (</w:t>
      </w:r>
      <w:r w:rsidR="00515C88">
        <w:t>without</w:t>
      </w:r>
      <w:r w:rsidR="006B4EBC">
        <w:t xml:space="preserve"> the sheet name)</w:t>
      </w:r>
      <w:r>
        <w:t>.</w:t>
      </w:r>
      <w:r w:rsidR="0066496A">
        <w:t xml:space="preserve"> You can delete all charts with the command</w:t>
      </w:r>
    </w:p>
    <w:p w:rsidR="0066496A" w:rsidRDefault="0066496A" w:rsidP="0066496A">
      <w:pPr>
        <w:pStyle w:val="NoSpacing"/>
        <w:ind w:left="0" w:firstLine="720"/>
        <w:rPr>
          <w:rFonts w:ascii="Calibri" w:hAnsi="Calibri" w:cs="Calibri"/>
        </w:rPr>
      </w:pPr>
      <w:r w:rsidRPr="0066496A">
        <w:t>{xl.Acti</w:t>
      </w:r>
      <w:r>
        <w:t>veSheet.Shapes</w:t>
      </w:r>
      <w:proofErr w:type="gramStart"/>
      <w:r>
        <w:t>.(</w:t>
      </w:r>
      <w:proofErr w:type="gramEnd"/>
      <w:r>
        <w:t>Item 1).Delete}</w:t>
      </w:r>
      <w:r w:rsidRPr="0066496A">
        <w:t>¨</w:t>
      </w:r>
      <w:r>
        <w:t>ι</w:t>
      </w:r>
      <w:r w:rsidRPr="0066496A">
        <w:rPr>
          <w:rFonts w:ascii="Cambria Math" w:hAnsi="Cambria Math" w:cs="Cambria Math"/>
        </w:rPr>
        <w:t>⊃</w:t>
      </w:r>
      <w:r w:rsidR="008B493E">
        <w:t>ρcharts</w:t>
      </w:r>
      <w:r w:rsidR="008C4C0B">
        <w:t>’’</w:t>
      </w:r>
    </w:p>
    <w:p w:rsidR="00BE4FEA" w:rsidRPr="00BE4FEA" w:rsidRDefault="0066496A" w:rsidP="004611B2">
      <w:pPr>
        <w:pStyle w:val="NoSpacing"/>
        <w:ind w:left="0"/>
      </w:pPr>
      <w:proofErr w:type="gramStart"/>
      <w:r>
        <w:t>since</w:t>
      </w:r>
      <w:proofErr w:type="gramEnd"/>
      <w:r>
        <w:t xml:space="preserve"> the charts are implicitly renumbered after you delete the first one.</w:t>
      </w:r>
    </w:p>
    <w:p w:rsidR="00A432BC" w:rsidRPr="000944B7" w:rsidRDefault="000944B7" w:rsidP="00164442">
      <w:pPr>
        <w:pStyle w:val="Heading3"/>
      </w:pPr>
      <w:bookmarkStart w:id="70" w:name="_Toc304487728"/>
      <w:bookmarkStart w:id="71" w:name="_Toc304487868"/>
      <w:proofErr w:type="gramStart"/>
      <w:r w:rsidRPr="000944B7">
        <w:t>quit</w:t>
      </w:r>
      <w:r w:rsidR="00D07276">
        <w:t>excel</w:t>
      </w:r>
      <w:proofErr w:type="gramEnd"/>
      <w:r w:rsidRPr="000944B7">
        <w:t xml:space="preserve"> ‘’</w:t>
      </w:r>
      <w:bookmarkEnd w:id="70"/>
      <w:bookmarkEnd w:id="71"/>
    </w:p>
    <w:p w:rsidR="00A32580" w:rsidRDefault="009525F5" w:rsidP="009B5746">
      <w:pPr>
        <w:ind w:left="0"/>
      </w:pPr>
      <w:proofErr w:type="gramStart"/>
      <w:r>
        <w:t>quitexcel</w:t>
      </w:r>
      <w:proofErr w:type="gramEnd"/>
      <w:r>
        <w:t xml:space="preserve"> terminates t</w:t>
      </w:r>
      <w:r w:rsidR="000944B7">
        <w:t xml:space="preserve">he Excel session </w:t>
      </w:r>
      <w:r>
        <w:t>and erases</w:t>
      </w:r>
      <w:r w:rsidR="000944B7">
        <w:t xml:space="preserve"> </w:t>
      </w:r>
      <w:r w:rsidR="00A14458">
        <w:t>all</w:t>
      </w:r>
      <w:r w:rsidR="000944B7">
        <w:t xml:space="preserve"> Excel objects </w:t>
      </w:r>
      <w:r w:rsidR="00A14458">
        <w:t>in #.XL</w:t>
      </w:r>
      <w:r w:rsidR="000944B7">
        <w:t xml:space="preserve">. </w:t>
      </w:r>
      <w:proofErr w:type="gramStart"/>
      <w:r w:rsidR="00A14458" w:rsidRPr="00A14458">
        <w:rPr>
          <w:i/>
        </w:rPr>
        <w:t>quitexcel</w:t>
      </w:r>
      <w:proofErr w:type="gramEnd"/>
      <w:r w:rsidR="00A14458">
        <w:t xml:space="preserve"> invokes</w:t>
      </w:r>
      <w:r w:rsidR="00D07276">
        <w:t xml:space="preserve"> </w:t>
      </w:r>
      <w:r w:rsidR="00D07276" w:rsidRPr="00D07276">
        <w:rPr>
          <w:i/>
        </w:rPr>
        <w:t>e</w:t>
      </w:r>
      <w:r w:rsidR="00D07276">
        <w:rPr>
          <w:i/>
        </w:rPr>
        <w:t>nde</w:t>
      </w:r>
      <w:r w:rsidR="00D07276" w:rsidRPr="00D07276">
        <w:rPr>
          <w:i/>
        </w:rPr>
        <w:t>xcel</w:t>
      </w:r>
      <w:r w:rsidR="000944B7">
        <w:t>.</w:t>
      </w:r>
      <w:r>
        <w:t xml:space="preserve"> </w:t>
      </w:r>
    </w:p>
    <w:p w:rsidR="00A32580" w:rsidRDefault="00A32580" w:rsidP="00A32580">
      <w:pPr>
        <w:spacing w:before="120"/>
        <w:ind w:left="0"/>
      </w:pPr>
      <w:r>
        <w:t>Warnings:</w:t>
      </w:r>
    </w:p>
    <w:p w:rsidR="000944B7" w:rsidRDefault="00A32580" w:rsidP="00A32580">
      <w:pPr>
        <w:pStyle w:val="ListParagraph"/>
        <w:numPr>
          <w:ilvl w:val="0"/>
          <w:numId w:val="10"/>
        </w:numPr>
      </w:pPr>
      <w:r>
        <w:t>I</w:t>
      </w:r>
      <w:r w:rsidR="009525F5">
        <w:t xml:space="preserve">f you invoke </w:t>
      </w:r>
      <w:r w:rsidR="009525F5" w:rsidRPr="00A32580">
        <w:rPr>
          <w:i/>
        </w:rPr>
        <w:t>endexcel</w:t>
      </w:r>
      <w:r w:rsidR="009525F5">
        <w:t xml:space="preserve"> then </w:t>
      </w:r>
      <w:r w:rsidR="009525F5" w:rsidRPr="00A32580">
        <w:rPr>
          <w:i/>
        </w:rPr>
        <w:t>quitexcel</w:t>
      </w:r>
      <w:r w:rsidR="009525F5">
        <w:t xml:space="preserve">, </w:t>
      </w:r>
      <w:r w:rsidR="009525F5" w:rsidRPr="00A32580">
        <w:rPr>
          <w:i/>
        </w:rPr>
        <w:t>quitexcel</w:t>
      </w:r>
      <w:r w:rsidR="009525F5">
        <w:t xml:space="preserve"> cannot now terminate Excel.</w:t>
      </w:r>
    </w:p>
    <w:p w:rsidR="00A32580" w:rsidRPr="00A32580" w:rsidRDefault="00A32580" w:rsidP="00A32580">
      <w:pPr>
        <w:pStyle w:val="NoSpacing"/>
        <w:numPr>
          <w:ilvl w:val="0"/>
          <w:numId w:val="10"/>
        </w:numPr>
      </w:pPr>
      <w:r>
        <w:t xml:space="preserve">If there is an unsaved workbook when you execute </w:t>
      </w:r>
      <w:r w:rsidRPr="00A32580">
        <w:rPr>
          <w:i/>
        </w:rPr>
        <w:t>quitexcel</w:t>
      </w:r>
      <w:r>
        <w:t xml:space="preserve">, Excel will display a dialog box (“Do you want to save …”). </w:t>
      </w:r>
      <w:proofErr w:type="gramStart"/>
      <w:r>
        <w:t>Apl</w:t>
      </w:r>
      <w:proofErr w:type="gramEnd"/>
      <w:r>
        <w:t xml:space="preserve"> does not know about this so if you subsequently execute </w:t>
      </w:r>
      <w:r w:rsidRPr="00A32580">
        <w:rPr>
          <w:i/>
        </w:rPr>
        <w:t>startexcel</w:t>
      </w:r>
      <w:r>
        <w:t xml:space="preserve"> while the dialog box is open, </w:t>
      </w:r>
      <w:r w:rsidRPr="00A32580">
        <w:rPr>
          <w:i/>
        </w:rPr>
        <w:t>startexcel</w:t>
      </w:r>
      <w:r w:rsidR="002B3038">
        <w:t xml:space="preserve"> will fail.</w:t>
      </w:r>
    </w:p>
    <w:p w:rsidR="000944B7" w:rsidRPr="00AA549F" w:rsidRDefault="00AA549F" w:rsidP="00164442">
      <w:pPr>
        <w:pStyle w:val="Heading3"/>
      </w:pPr>
      <w:bookmarkStart w:id="72" w:name="_Toc304487729"/>
      <w:bookmarkStart w:id="73" w:name="_Toc304487869"/>
      <w:r w:rsidRPr="00AA549F">
        <w:t xml:space="preserve">R </w:t>
      </w:r>
      <w:r w:rsidRPr="00AA549F">
        <w:sym w:font="Wingdings" w:char="F0DF"/>
      </w:r>
      <w:r w:rsidRPr="00AA549F">
        <w:t xml:space="preserve"> range ω</w:t>
      </w:r>
      <w:bookmarkEnd w:id="72"/>
      <w:bookmarkEnd w:id="73"/>
    </w:p>
    <w:p w:rsidR="00AA549F" w:rsidRDefault="00AA549F" w:rsidP="009B5746">
      <w:pPr>
        <w:ind w:left="0"/>
      </w:pPr>
      <w:r>
        <w:t>R</w:t>
      </w:r>
      <w:r w:rsidR="00952C4D">
        <w:t xml:space="preserve"> is</w:t>
      </w:r>
      <w:r w:rsidR="00A14458">
        <w:t xml:space="preserve"> two</w:t>
      </w:r>
      <w:r>
        <w:t xml:space="preserve"> </w:t>
      </w:r>
      <w:r w:rsidR="00A14458">
        <w:t xml:space="preserve">co-ordinate pairs of </w:t>
      </w:r>
      <w:r w:rsidR="007E57FC">
        <w:t xml:space="preserve">diagonally </w:t>
      </w:r>
      <w:r w:rsidR="00A23A0E">
        <w:t>opposite corners of the</w:t>
      </w:r>
      <w:r w:rsidR="00A14458">
        <w:t xml:space="preserve"> </w:t>
      </w:r>
      <w:r w:rsidR="00952C4D">
        <w:t xml:space="preserve">cell </w:t>
      </w:r>
      <w:r w:rsidR="00A14458">
        <w:t>range</w:t>
      </w:r>
      <w:r w:rsidR="00952C4D">
        <w:t xml:space="preserve"> ω</w:t>
      </w:r>
      <w:r w:rsidR="00A23A0E">
        <w:t>, which has a special, unique definition.</w:t>
      </w:r>
      <w:r w:rsidR="00A14458">
        <w:t xml:space="preserve"> </w:t>
      </w:r>
      <w:r w:rsidR="00A23A0E">
        <w:t xml:space="preserve">The intent of </w:t>
      </w:r>
      <w:r w:rsidR="00A23A0E" w:rsidRPr="00A23A0E">
        <w:rPr>
          <w:i/>
        </w:rPr>
        <w:t>range</w:t>
      </w:r>
      <w:r w:rsidR="00A23A0E">
        <w:t xml:space="preserve"> is to let Excel determine a range dynamically by scanning the sheet from the given start point </w:t>
      </w:r>
      <w:r w:rsidR="009443CD">
        <w:t xml:space="preserve">(which may be an empty cell) </w:t>
      </w:r>
      <w:r w:rsidR="00A23A0E">
        <w:t xml:space="preserve">until it reaches </w:t>
      </w:r>
      <w:r w:rsidR="009443CD">
        <w:t xml:space="preserve">a defined cell followed by </w:t>
      </w:r>
      <w:r w:rsidR="00A23A0E">
        <w:t xml:space="preserve">an empty cell. You can specify the number or rows and/or columns in the range, or you can let Excel determine both. You can also specify the directions to scan instead of the default down and right. </w:t>
      </w:r>
      <w:proofErr w:type="gramStart"/>
      <w:r>
        <w:t>ω</w:t>
      </w:r>
      <w:proofErr w:type="gramEnd"/>
      <w:r>
        <w:t xml:space="preserve"> </w:t>
      </w:r>
      <w:r w:rsidR="00952C4D">
        <w:t>i</w:t>
      </w:r>
      <w:r w:rsidR="00FA3FAA">
        <w:t xml:space="preserve">s a vector of from </w:t>
      </w:r>
      <w:r w:rsidR="00A23A0E">
        <w:t>1</w:t>
      </w:r>
      <w:r>
        <w:t xml:space="preserve"> to </w:t>
      </w:r>
      <w:r w:rsidR="00FA3FAA">
        <w:t>5</w:t>
      </w:r>
      <w:r>
        <w:t xml:space="preserve"> elements</w:t>
      </w:r>
      <w:r w:rsidR="00A23A0E">
        <w:t xml:space="preserve"> but </w:t>
      </w:r>
      <w:r w:rsidR="00FC75A9">
        <w:t>the first element must be explicitly enclosed if it is the only element:</w:t>
      </w:r>
    </w:p>
    <w:p w:rsidR="00AA549F" w:rsidRPr="00FA3FAA" w:rsidRDefault="00AA549F" w:rsidP="00FC75A9">
      <w:pPr>
        <w:spacing w:before="120"/>
        <w:ind w:left="0"/>
      </w:pPr>
      <w:r w:rsidRPr="00FA3FAA">
        <w:t>[1</w:t>
      </w:r>
      <w:r w:rsidR="002D6219" w:rsidRPr="00FA3FAA">
        <w:t>]</w:t>
      </w:r>
      <w:r w:rsidR="00E02F09" w:rsidRPr="00FA3FAA">
        <w:tab/>
      </w:r>
      <w:proofErr w:type="gramStart"/>
      <w:r w:rsidR="00FA3FAA">
        <w:t>single</w:t>
      </w:r>
      <w:proofErr w:type="gramEnd"/>
      <w:r w:rsidR="00FA3FAA">
        <w:t xml:space="preserve"> cell spe</w:t>
      </w:r>
      <w:r w:rsidR="00FC75A9">
        <w:t>cifying any corner of the range; ‘’ implies the active cell</w:t>
      </w:r>
    </w:p>
    <w:p w:rsidR="00AA549F" w:rsidRDefault="00AF1FDA" w:rsidP="009B5746">
      <w:pPr>
        <w:ind w:left="0"/>
      </w:pPr>
      <w:r>
        <w:t>[</w:t>
      </w:r>
      <w:r w:rsidR="00FA3FAA">
        <w:t>2</w:t>
      </w:r>
      <w:r>
        <w:t>]</w:t>
      </w:r>
      <w:r>
        <w:tab/>
        <w:t xml:space="preserve"># of rows </w:t>
      </w:r>
      <w:r w:rsidR="00167228">
        <w:t xml:space="preserve">(positive or negative) </w:t>
      </w:r>
      <w:r>
        <w:t xml:space="preserve">in </w:t>
      </w:r>
      <w:r w:rsidR="00E02F09">
        <w:t xml:space="preserve">the </w:t>
      </w:r>
      <w:r>
        <w:t xml:space="preserve">range </w:t>
      </w:r>
      <w:r w:rsidRPr="00E02F09">
        <w:rPr>
          <w:b/>
        </w:rPr>
        <w:t>or</w:t>
      </w:r>
      <w:r>
        <w:t xml:space="preserve"> empty vector</w:t>
      </w:r>
    </w:p>
    <w:p w:rsidR="00AA549F" w:rsidRDefault="00AF1FDA" w:rsidP="009B5746">
      <w:pPr>
        <w:ind w:left="0"/>
      </w:pPr>
      <w:r>
        <w:t>[</w:t>
      </w:r>
      <w:r w:rsidR="00FA3FAA">
        <w:t>3</w:t>
      </w:r>
      <w:r>
        <w:t>]</w:t>
      </w:r>
      <w:r>
        <w:tab/>
        <w:t xml:space="preserve"># of columns </w:t>
      </w:r>
      <w:r w:rsidR="00167228">
        <w:t xml:space="preserve">(positive or negative) </w:t>
      </w:r>
      <w:r>
        <w:t xml:space="preserve">in range </w:t>
      </w:r>
      <w:r w:rsidRPr="00E02F09">
        <w:rPr>
          <w:b/>
        </w:rPr>
        <w:t>or</w:t>
      </w:r>
      <w:r>
        <w:t xml:space="preserve"> empty vector</w:t>
      </w:r>
    </w:p>
    <w:p w:rsidR="00AA549F" w:rsidRDefault="00FA3FAA" w:rsidP="009B5746">
      <w:pPr>
        <w:ind w:left="0"/>
      </w:pPr>
      <w:r>
        <w:t>[4</w:t>
      </w:r>
      <w:r w:rsidR="00AA549F">
        <w:t>]</w:t>
      </w:r>
      <w:r w:rsidR="00AA549F">
        <w:tab/>
      </w:r>
      <w:proofErr w:type="gramStart"/>
      <w:r w:rsidR="00AA549F">
        <w:t>direction</w:t>
      </w:r>
      <w:proofErr w:type="gramEnd"/>
      <w:r w:rsidR="00AA549F">
        <w:t xml:space="preserve"> </w:t>
      </w:r>
      <w:r w:rsidR="00BB73AD">
        <w:t xml:space="preserve">if [3] is empty: </w:t>
      </w:r>
      <w:r w:rsidR="008C750F">
        <w:t xml:space="preserve">‘d’=down (default) or </w:t>
      </w:r>
      <w:r w:rsidR="00AA549F">
        <w:t>‘u’=up</w:t>
      </w:r>
      <w:r w:rsidR="00FC75A9">
        <w:t>; ‘’ implies ‘d’</w:t>
      </w:r>
    </w:p>
    <w:p w:rsidR="00AA549F" w:rsidRDefault="00FA3FAA" w:rsidP="009B5746">
      <w:pPr>
        <w:ind w:left="0"/>
      </w:pPr>
      <w:r>
        <w:t>[5</w:t>
      </w:r>
      <w:r w:rsidR="00AA549F">
        <w:t>]</w:t>
      </w:r>
      <w:r w:rsidR="00AA549F">
        <w:tab/>
      </w:r>
      <w:proofErr w:type="gramStart"/>
      <w:r w:rsidR="00AA549F">
        <w:t>direction</w:t>
      </w:r>
      <w:proofErr w:type="gramEnd"/>
      <w:r w:rsidR="00AA549F">
        <w:t xml:space="preserve"> </w:t>
      </w:r>
      <w:r w:rsidR="00BB73AD">
        <w:t xml:space="preserve">if [4] is empty: </w:t>
      </w:r>
      <w:r w:rsidR="008C750F">
        <w:t xml:space="preserve">‘r’=right (default) or </w:t>
      </w:r>
      <w:r w:rsidR="00AF1FDA">
        <w:t>‘l’=left</w:t>
      </w:r>
      <w:r w:rsidR="00FC75A9">
        <w:t>; ‘’ implies ‘r’</w:t>
      </w:r>
    </w:p>
    <w:p w:rsidR="00AA549F" w:rsidRDefault="00AA549F" w:rsidP="009B5746">
      <w:pPr>
        <w:ind w:left="0"/>
      </w:pPr>
    </w:p>
    <w:p w:rsidR="00336A9C" w:rsidRDefault="00336A9C" w:rsidP="00F529C9">
      <w:pPr>
        <w:pStyle w:val="NoSpacing"/>
        <w:ind w:left="0"/>
      </w:pPr>
      <w:r w:rsidRPr="00336A9C">
        <w:rPr>
          <w:b/>
        </w:rPr>
        <w:t>Warning</w:t>
      </w:r>
      <w:r>
        <w:t xml:space="preserve">: if </w:t>
      </w:r>
      <w:proofErr w:type="gramStart"/>
      <w:r>
        <w:t>ω[</w:t>
      </w:r>
      <w:proofErr w:type="gramEnd"/>
      <w:r>
        <w:t>1] contains numerical co-ordinates, they must be parenthesized if other arguments follow or   explixitly enclosed if no arguments follow.</w:t>
      </w:r>
    </w:p>
    <w:p w:rsidR="00F529C9" w:rsidRDefault="00AF1FDA" w:rsidP="00336A9C">
      <w:pPr>
        <w:pStyle w:val="NoSpacing"/>
        <w:spacing w:before="120"/>
        <w:ind w:left="0"/>
      </w:pPr>
      <w:r>
        <w:t xml:space="preserve">Where </w:t>
      </w:r>
      <w:proofErr w:type="gramStart"/>
      <w:r w:rsidR="005D033A">
        <w:t>ω[</w:t>
      </w:r>
      <w:proofErr w:type="gramEnd"/>
      <w:r w:rsidR="005D033A">
        <w:t xml:space="preserve">3] </w:t>
      </w:r>
      <w:r>
        <w:t>is empty</w:t>
      </w:r>
      <w:r w:rsidR="00B47026">
        <w:t xml:space="preserve">, </w:t>
      </w:r>
      <w:r w:rsidR="00BB73AD" w:rsidRPr="00167228">
        <w:rPr>
          <w:i/>
        </w:rPr>
        <w:t>lastcell</w:t>
      </w:r>
      <w:r w:rsidR="00BB73AD">
        <w:t xml:space="preserve"> determine</w:t>
      </w:r>
      <w:r w:rsidR="00B10E83">
        <w:t>s</w:t>
      </w:r>
      <w:r w:rsidR="00BB73AD">
        <w:t xml:space="preserve"> </w:t>
      </w:r>
      <w:r w:rsidR="00B47026">
        <w:t xml:space="preserve">the extent of the range in the </w:t>
      </w:r>
      <w:r w:rsidR="00FC75A9">
        <w:t xml:space="preserve">row </w:t>
      </w:r>
      <w:r w:rsidR="00B47026">
        <w:t xml:space="preserve">dimension </w:t>
      </w:r>
      <w:r w:rsidR="00B10E83">
        <w:t>according to</w:t>
      </w:r>
      <w:r w:rsidR="00B47026">
        <w:t xml:space="preserve"> </w:t>
      </w:r>
      <w:r w:rsidR="00A457B1">
        <w:t>ω[</w:t>
      </w:r>
      <w:r w:rsidR="00FC75A9">
        <w:t>4</w:t>
      </w:r>
      <w:r w:rsidR="00A457B1">
        <w:t xml:space="preserve">], and where </w:t>
      </w:r>
      <w:r w:rsidR="00B10E83">
        <w:t>ω</w:t>
      </w:r>
      <w:r w:rsidR="00A457B1">
        <w:t xml:space="preserve">[4] is </w:t>
      </w:r>
      <w:r>
        <w:t>empty</w:t>
      </w:r>
      <w:r w:rsidR="00A457B1">
        <w:t xml:space="preserve">, </w:t>
      </w:r>
      <w:r w:rsidR="00B10E83" w:rsidRPr="00B10E83">
        <w:rPr>
          <w:i/>
        </w:rPr>
        <w:t>lastcell</w:t>
      </w:r>
      <w:r w:rsidR="00B10E83">
        <w:t xml:space="preserve"> determines </w:t>
      </w:r>
      <w:r w:rsidR="00A457B1">
        <w:t xml:space="preserve">the extent of the range in the </w:t>
      </w:r>
      <w:r w:rsidR="00FC75A9">
        <w:t xml:space="preserve">column </w:t>
      </w:r>
      <w:r w:rsidR="00A457B1">
        <w:t xml:space="preserve">dimension </w:t>
      </w:r>
      <w:r w:rsidR="00B10E83">
        <w:t>according to</w:t>
      </w:r>
      <w:r w:rsidR="00FC75A9">
        <w:t xml:space="preserve"> ω[5</w:t>
      </w:r>
      <w:r w:rsidR="00A457B1">
        <w:t xml:space="preserve">]. </w:t>
      </w:r>
      <w:r w:rsidR="00FC75A9">
        <w:t xml:space="preserve">If </w:t>
      </w:r>
      <w:proofErr w:type="gramStart"/>
      <w:r w:rsidR="00FC75A9">
        <w:t>ω[</w:t>
      </w:r>
      <w:proofErr w:type="gramEnd"/>
      <w:r w:rsidR="00FC75A9">
        <w:t>2</w:t>
      </w:r>
      <w:r w:rsidR="00F529C9">
        <w:t>] or ω[</w:t>
      </w:r>
      <w:r w:rsidR="00FC75A9">
        <w:t>3</w:t>
      </w:r>
      <w:r w:rsidR="00F529C9">
        <w:t>] is an integer, the sign implies the direction: positive means down or right, negative means up or left. Which se</w:t>
      </w:r>
      <w:r w:rsidR="003936F7">
        <w:t>t of corners are present in R (top-left and bottom-right or bottom-left</w:t>
      </w:r>
      <w:r w:rsidR="00F529C9">
        <w:t xml:space="preserve"> and </w:t>
      </w:r>
      <w:r w:rsidR="003936F7">
        <w:t>top-right</w:t>
      </w:r>
      <w:r w:rsidR="00F529C9">
        <w:t>) and the order of</w:t>
      </w:r>
      <w:r w:rsidR="00E96932">
        <w:t xml:space="preserve"> the co-ordinates depends on how ω is specified</w:t>
      </w:r>
      <w:r w:rsidR="00F529C9">
        <w:t xml:space="preserve">. </w:t>
      </w:r>
    </w:p>
    <w:p w:rsidR="00F529C9" w:rsidRPr="00411A11" w:rsidRDefault="00F529C9" w:rsidP="00F529C9">
      <w:pPr>
        <w:pStyle w:val="NoSpacing"/>
        <w:ind w:left="0"/>
      </w:pPr>
    </w:p>
    <w:p w:rsidR="009A462E" w:rsidRDefault="00F529C9" w:rsidP="009B5746">
      <w:pPr>
        <w:ind w:left="0"/>
      </w:pPr>
      <w:r>
        <w:t>E</w:t>
      </w:r>
      <w:r w:rsidR="003F6C63">
        <w:t>xample</w:t>
      </w:r>
      <w:r>
        <w:t>s</w:t>
      </w:r>
      <w:r w:rsidR="009A462E">
        <w:t>:</w:t>
      </w:r>
    </w:p>
    <w:p w:rsidR="004C6EB4" w:rsidRDefault="004C6EB4" w:rsidP="005D033A">
      <w:pPr>
        <w:keepNext/>
        <w:spacing w:after="120"/>
        <w:ind w:left="0"/>
      </w:pPr>
      <w:r>
        <w:lastRenderedPageBreak/>
        <w:t xml:space="preserve">The </w:t>
      </w:r>
      <w:r w:rsidR="005D033A">
        <w:t xml:space="preserve">first grid below represents a section of a spreadsheet. The second shows the results of applying </w:t>
      </w:r>
      <w:r w:rsidR="005D033A" w:rsidRPr="005D033A">
        <w:rPr>
          <w:i/>
        </w:rPr>
        <w:t>range</w:t>
      </w:r>
      <w:r w:rsidR="005D033A">
        <w:t xml:space="preserve"> to the first grid</w:t>
      </w:r>
      <w:r w:rsidR="00DE4B04">
        <w:t>; the active cell is assumed to be B3</w:t>
      </w:r>
      <w:r w:rsidR="005D033A">
        <w:t>.</w:t>
      </w:r>
    </w:p>
    <w:tbl>
      <w:tblPr>
        <w:tblpPr w:leftFromText="180" w:rightFromText="180" w:vertAnchor="text" w:tblpX="720" w:tblpY="1"/>
        <w:tblOverlap w:val="never"/>
        <w:tblW w:w="5380" w:type="dxa"/>
        <w:tblLook w:val="04A0"/>
      </w:tblPr>
      <w:tblGrid>
        <w:gridCol w:w="580"/>
        <w:gridCol w:w="960"/>
        <w:gridCol w:w="960"/>
        <w:gridCol w:w="960"/>
        <w:gridCol w:w="960"/>
        <w:gridCol w:w="960"/>
      </w:tblGrid>
      <w:tr w:rsidR="005D033A" w:rsidRPr="00673E53" w:rsidTr="005D033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rPr>
                <w:rFonts w:ascii="Calibri" w:eastAsia="Times New Roman" w:hAnsi="Calibri" w:cs="Times New Roman"/>
                <w:color w:val="000000"/>
              </w:rPr>
            </w:pPr>
            <w:r w:rsidRPr="00673E53">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B</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D</w:t>
            </w:r>
          </w:p>
        </w:tc>
        <w:tc>
          <w:tcPr>
            <w:tcW w:w="960" w:type="dxa"/>
            <w:tcBorders>
              <w:top w:val="single" w:sz="4" w:space="0" w:color="auto"/>
              <w:left w:val="single" w:sz="4" w:space="0" w:color="auto"/>
              <w:bottom w:val="single" w:sz="4" w:space="0" w:color="auto"/>
              <w:right w:val="single" w:sz="4" w:space="0" w:color="auto"/>
            </w:tcBorders>
          </w:tcPr>
          <w:p w:rsidR="005D033A" w:rsidRPr="00673E53" w:rsidRDefault="005D033A" w:rsidP="005D033A">
            <w:pPr>
              <w:keepNext/>
              <w:keepLines/>
              <w:ind w:left="0"/>
              <w:jc w:val="right"/>
              <w:rPr>
                <w:rFonts w:ascii="Calibri" w:eastAsia="Times New Roman" w:hAnsi="Calibri" w:cs="Times New Roman"/>
                <w:b/>
                <w:bCs/>
                <w:color w:val="000000"/>
              </w:rPr>
            </w:pPr>
            <w:r>
              <w:rPr>
                <w:rFonts w:ascii="Calibri" w:eastAsia="Times New Roman" w:hAnsi="Calibri" w:cs="Times New Roman"/>
                <w:b/>
                <w:bCs/>
                <w:color w:val="000000"/>
              </w:rPr>
              <w:t>E</w:t>
            </w:r>
          </w:p>
        </w:tc>
      </w:tr>
      <w:tr w:rsidR="005D033A" w:rsidRPr="00673E53" w:rsidTr="005D033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12</w:t>
            </w:r>
          </w:p>
        </w:tc>
        <w:tc>
          <w:tcPr>
            <w:tcW w:w="960" w:type="dxa"/>
            <w:tcBorders>
              <w:top w:val="single" w:sz="4" w:space="0" w:color="auto"/>
              <w:left w:val="single" w:sz="4" w:space="0" w:color="auto"/>
              <w:bottom w:val="single" w:sz="4" w:space="0" w:color="auto"/>
              <w:right w:val="single" w:sz="4" w:space="0" w:color="auto"/>
            </w:tcBorders>
          </w:tcPr>
          <w:p w:rsidR="005D033A" w:rsidRPr="00673E53" w:rsidRDefault="005D033A" w:rsidP="005D033A">
            <w:pPr>
              <w:keepNext/>
              <w:keepLines/>
              <w:ind w:left="0"/>
              <w:jc w:val="right"/>
              <w:rPr>
                <w:rFonts w:ascii="Calibri" w:eastAsia="Times New Roman" w:hAnsi="Calibri" w:cs="Times New Roman"/>
                <w:color w:val="000000"/>
              </w:rPr>
            </w:pPr>
          </w:p>
        </w:tc>
      </w:tr>
      <w:tr w:rsidR="005D033A" w:rsidRPr="00673E53" w:rsidTr="005D033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15</w:t>
            </w:r>
          </w:p>
        </w:tc>
        <w:tc>
          <w:tcPr>
            <w:tcW w:w="960" w:type="dxa"/>
            <w:tcBorders>
              <w:top w:val="single" w:sz="4" w:space="0" w:color="auto"/>
              <w:left w:val="single" w:sz="4" w:space="0" w:color="auto"/>
              <w:bottom w:val="single" w:sz="4" w:space="0" w:color="auto"/>
              <w:right w:val="single" w:sz="4" w:space="0" w:color="auto"/>
            </w:tcBorders>
          </w:tcPr>
          <w:p w:rsidR="005D033A" w:rsidRPr="00673E53" w:rsidRDefault="005D033A" w:rsidP="005D033A">
            <w:pPr>
              <w:keepNext/>
              <w:keepLines/>
              <w:ind w:left="0"/>
              <w:jc w:val="right"/>
              <w:rPr>
                <w:rFonts w:ascii="Calibri" w:eastAsia="Times New Roman" w:hAnsi="Calibri" w:cs="Times New Roman"/>
                <w:color w:val="000000"/>
              </w:rPr>
            </w:pPr>
          </w:p>
        </w:tc>
      </w:tr>
      <w:tr w:rsidR="005D033A" w:rsidRPr="00673E53" w:rsidTr="005D033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rPr>
                <w:rFonts w:ascii="Calibri" w:eastAsia="Times New Roman" w:hAnsi="Calibri" w:cs="Times New Roman"/>
                <w:color w:val="000000"/>
              </w:rPr>
            </w:pPr>
            <w:r w:rsidRPr="00673E53">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tcPr>
          <w:p w:rsidR="005D033A" w:rsidRPr="00673E53" w:rsidRDefault="007316A2" w:rsidP="007316A2">
            <w:pPr>
              <w:keepNext/>
              <w:keepLines/>
              <w:ind w:left="0"/>
              <w:jc w:val="right"/>
              <w:rPr>
                <w:rFonts w:ascii="Calibri" w:eastAsia="Times New Roman" w:hAnsi="Calibri" w:cs="Times New Roman"/>
                <w:color w:val="000000"/>
              </w:rPr>
            </w:pPr>
            <w:r>
              <w:rPr>
                <w:rFonts w:ascii="Calibri" w:eastAsia="Times New Roman" w:hAnsi="Calibri" w:cs="Times New Roman"/>
                <w:color w:val="000000"/>
              </w:rPr>
              <w:t>36</w:t>
            </w:r>
          </w:p>
        </w:tc>
      </w:tr>
      <w:tr w:rsidR="005D033A" w:rsidRPr="00673E53" w:rsidTr="005D033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2</w:t>
            </w:r>
          </w:p>
        </w:tc>
        <w:tc>
          <w:tcPr>
            <w:tcW w:w="960" w:type="dxa"/>
            <w:tcBorders>
              <w:top w:val="single" w:sz="4" w:space="0" w:color="auto"/>
              <w:left w:val="single" w:sz="4" w:space="0" w:color="auto"/>
              <w:bottom w:val="single" w:sz="4" w:space="0" w:color="auto"/>
              <w:right w:val="single" w:sz="4" w:space="0" w:color="auto"/>
            </w:tcBorders>
          </w:tcPr>
          <w:p w:rsidR="005D033A" w:rsidRPr="00673E53" w:rsidRDefault="005D033A" w:rsidP="005D033A">
            <w:pPr>
              <w:keepNext/>
              <w:keepLines/>
              <w:ind w:left="0"/>
              <w:jc w:val="right"/>
              <w:rPr>
                <w:rFonts w:ascii="Calibri" w:eastAsia="Times New Roman" w:hAnsi="Calibri" w:cs="Times New Roman"/>
                <w:color w:val="000000"/>
              </w:rPr>
            </w:pPr>
          </w:p>
        </w:tc>
      </w:tr>
      <w:tr w:rsidR="005D033A" w:rsidRPr="00673E53" w:rsidTr="005D033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b/>
                <w:bCs/>
                <w:color w:val="000000"/>
              </w:rPr>
            </w:pPr>
            <w:r w:rsidRPr="00673E53">
              <w:rPr>
                <w:rFonts w:ascii="Calibri" w:eastAsia="Times New Roman" w:hAnsi="Calibri" w:cs="Times New Roman"/>
                <w:b/>
                <w:bCs/>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7316A2">
            <w:pPr>
              <w:keepNext/>
              <w:keepLines/>
              <w:ind w:left="0"/>
              <w:jc w:val="both"/>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33A" w:rsidRPr="00673E53" w:rsidRDefault="005D033A" w:rsidP="005D033A">
            <w:pPr>
              <w:keepNext/>
              <w:keepLines/>
              <w:ind w:left="0"/>
              <w:jc w:val="right"/>
              <w:rPr>
                <w:rFonts w:ascii="Calibri" w:eastAsia="Times New Roman" w:hAnsi="Calibri" w:cs="Times New Roman"/>
                <w:color w:val="000000"/>
              </w:rPr>
            </w:pPr>
            <w:r w:rsidRPr="00673E53">
              <w:rPr>
                <w:rFonts w:ascii="Calibri" w:eastAsia="Times New Roman" w:hAnsi="Calibri" w:cs="Times New Roman"/>
                <w:color w:val="000000"/>
              </w:rPr>
              <w:t>7</w:t>
            </w:r>
          </w:p>
        </w:tc>
        <w:tc>
          <w:tcPr>
            <w:tcW w:w="960" w:type="dxa"/>
            <w:tcBorders>
              <w:top w:val="single" w:sz="4" w:space="0" w:color="auto"/>
              <w:left w:val="single" w:sz="4" w:space="0" w:color="auto"/>
              <w:bottom w:val="single" w:sz="4" w:space="0" w:color="auto"/>
              <w:right w:val="single" w:sz="4" w:space="0" w:color="auto"/>
            </w:tcBorders>
          </w:tcPr>
          <w:p w:rsidR="005D033A" w:rsidRPr="00673E53" w:rsidRDefault="005D033A" w:rsidP="005D033A">
            <w:pPr>
              <w:keepNext/>
              <w:keepLines/>
              <w:ind w:left="0"/>
              <w:jc w:val="right"/>
              <w:rPr>
                <w:rFonts w:ascii="Calibri" w:eastAsia="Times New Roman" w:hAnsi="Calibri" w:cs="Times New Roman"/>
                <w:color w:val="000000"/>
              </w:rPr>
            </w:pPr>
          </w:p>
        </w:tc>
      </w:tr>
      <w:tr w:rsidR="005D033A" w:rsidRPr="00673E53" w:rsidTr="005D033A">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033A" w:rsidRPr="00673E53" w:rsidRDefault="005D033A" w:rsidP="005D033A">
            <w:pPr>
              <w:keepNext/>
              <w:keepLines/>
              <w:ind w:left="0"/>
              <w:jc w:val="right"/>
              <w:rPr>
                <w:rFonts w:ascii="Calibri" w:eastAsia="Times New Roman" w:hAnsi="Calibri" w:cs="Times New Roman"/>
                <w:b/>
                <w:bCs/>
                <w:color w:val="000000"/>
              </w:rPr>
            </w:pPr>
            <w:r>
              <w:rPr>
                <w:rFonts w:ascii="Calibri" w:eastAsia="Times New Roman" w:hAnsi="Calibri" w:cs="Times New Roman"/>
                <w:b/>
                <w:bCs/>
                <w:color w:val="00000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033A" w:rsidRPr="00673E53" w:rsidRDefault="005D033A" w:rsidP="005D033A">
            <w:pPr>
              <w:keepNext/>
              <w:keepLines/>
              <w:ind w:left="0"/>
              <w:jc w:val="right"/>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033A" w:rsidRPr="00673E53" w:rsidRDefault="007316A2" w:rsidP="007316A2">
            <w:pPr>
              <w:keepNext/>
              <w:keepLines/>
              <w:ind w:left="0"/>
              <w:jc w:val="right"/>
              <w:rPr>
                <w:rFonts w:ascii="Calibri" w:eastAsia="Times New Roman" w:hAnsi="Calibri" w:cs="Times New Roman"/>
                <w:color w:val="000000"/>
              </w:rPr>
            </w:pPr>
            <w:r>
              <w:rPr>
                <w:rFonts w:ascii="Calibri" w:eastAsia="Times New Roman" w:hAnsi="Calibri" w:cs="Times New Roman"/>
                <w:color w:val="000000"/>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033A" w:rsidRPr="00673E53" w:rsidRDefault="005D033A" w:rsidP="005D033A">
            <w:pPr>
              <w:keepNext/>
              <w:keepLines/>
              <w:ind w:left="0"/>
              <w:jc w:val="right"/>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033A" w:rsidRPr="00673E53" w:rsidRDefault="005D033A" w:rsidP="005D033A">
            <w:pPr>
              <w:keepNext/>
              <w:keepLines/>
              <w:ind w:left="0"/>
              <w:jc w:val="right"/>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tcPr>
          <w:p w:rsidR="005D033A" w:rsidRPr="00673E53" w:rsidRDefault="005D033A" w:rsidP="005D033A">
            <w:pPr>
              <w:keepNext/>
              <w:keepLines/>
              <w:ind w:left="0"/>
              <w:jc w:val="right"/>
              <w:rPr>
                <w:rFonts w:ascii="Calibri" w:eastAsia="Times New Roman" w:hAnsi="Calibri" w:cs="Times New Roman"/>
                <w:color w:val="000000"/>
              </w:rPr>
            </w:pPr>
          </w:p>
        </w:tc>
      </w:tr>
    </w:tbl>
    <w:p w:rsidR="004C6EB4" w:rsidRPr="004C6EB4" w:rsidRDefault="005D033A" w:rsidP="004C6EB4">
      <w:pPr>
        <w:pStyle w:val="NoSpacing"/>
      </w:pPr>
      <w:r>
        <w:br w:type="textWrapping" w:clear="all"/>
      </w:r>
    </w:p>
    <w:tbl>
      <w:tblPr>
        <w:tblStyle w:val="TableGrid"/>
        <w:tblW w:w="0" w:type="auto"/>
        <w:tblInd w:w="250" w:type="dxa"/>
        <w:tblLook w:val="04A0"/>
      </w:tblPr>
      <w:tblGrid>
        <w:gridCol w:w="2126"/>
        <w:gridCol w:w="993"/>
        <w:gridCol w:w="1134"/>
        <w:gridCol w:w="5685"/>
      </w:tblGrid>
      <w:tr w:rsidR="004C6EB4" w:rsidRPr="004D5607" w:rsidTr="00953A13">
        <w:tc>
          <w:tcPr>
            <w:tcW w:w="2126" w:type="dxa"/>
          </w:tcPr>
          <w:p w:rsidR="004C6EB4" w:rsidRPr="004D5607" w:rsidRDefault="004C6EB4" w:rsidP="004C6EB4">
            <w:pPr>
              <w:pStyle w:val="NoSpacing"/>
              <w:ind w:left="0"/>
            </w:pPr>
            <w:r w:rsidRPr="004D5607">
              <w:t>Instruction</w:t>
            </w:r>
          </w:p>
        </w:tc>
        <w:tc>
          <w:tcPr>
            <w:tcW w:w="993" w:type="dxa"/>
          </w:tcPr>
          <w:p w:rsidR="004C6EB4" w:rsidRPr="004D5607" w:rsidRDefault="004C6EB4" w:rsidP="004D5607">
            <w:pPr>
              <w:pStyle w:val="NoSpacing"/>
              <w:ind w:left="0"/>
            </w:pPr>
            <w:r w:rsidRPr="004D5607">
              <w:t>Range Selected</w:t>
            </w:r>
          </w:p>
        </w:tc>
        <w:tc>
          <w:tcPr>
            <w:tcW w:w="1134" w:type="dxa"/>
          </w:tcPr>
          <w:p w:rsidR="004C6EB4" w:rsidRPr="004D5607" w:rsidRDefault="004C6EB4" w:rsidP="004D5607">
            <w:pPr>
              <w:pStyle w:val="NoSpacing"/>
              <w:ind w:left="0"/>
            </w:pPr>
            <w:r w:rsidRPr="004D5607">
              <w:t>Result</w:t>
            </w:r>
          </w:p>
        </w:tc>
        <w:tc>
          <w:tcPr>
            <w:tcW w:w="5685" w:type="dxa"/>
          </w:tcPr>
          <w:p w:rsidR="004C6EB4" w:rsidRPr="004D5607" w:rsidRDefault="004C6EB4" w:rsidP="004D5607">
            <w:pPr>
              <w:pStyle w:val="NoSpacing"/>
              <w:ind w:left="0"/>
            </w:pPr>
            <w:r w:rsidRPr="004D5607">
              <w:t>Comments</w:t>
            </w:r>
          </w:p>
        </w:tc>
      </w:tr>
      <w:tr w:rsidR="004C6EB4" w:rsidTr="00953A13">
        <w:tc>
          <w:tcPr>
            <w:tcW w:w="2126" w:type="dxa"/>
          </w:tcPr>
          <w:p w:rsidR="004C6EB4" w:rsidRDefault="00730A06" w:rsidP="004C6EB4">
            <w:pPr>
              <w:pStyle w:val="NoSpacing"/>
              <w:ind w:left="0"/>
            </w:pPr>
            <w:r>
              <w:t>r</w:t>
            </w:r>
            <w:r w:rsidR="00194CEB">
              <w:t xml:space="preserve">ange </w:t>
            </w:r>
            <w:r w:rsidR="00194CEB" w:rsidRPr="00194CEB">
              <w:t>'</w:t>
            </w:r>
            <w:r w:rsidR="00194CEB">
              <w:t>a1</w:t>
            </w:r>
            <w:r w:rsidR="00194CEB" w:rsidRPr="00194CEB">
              <w:t>'</w:t>
            </w:r>
            <w:r w:rsidR="004C6EB4">
              <w:t xml:space="preserve"> 4 3</w:t>
            </w:r>
          </w:p>
        </w:tc>
        <w:tc>
          <w:tcPr>
            <w:tcW w:w="993" w:type="dxa"/>
          </w:tcPr>
          <w:p w:rsidR="004C6EB4" w:rsidRDefault="004C6EB4" w:rsidP="004D5607">
            <w:pPr>
              <w:pStyle w:val="NoSpacing"/>
              <w:ind w:left="0"/>
            </w:pPr>
            <w:r>
              <w:t>A1:C4</w:t>
            </w:r>
          </w:p>
        </w:tc>
        <w:tc>
          <w:tcPr>
            <w:tcW w:w="1134" w:type="dxa"/>
          </w:tcPr>
          <w:p w:rsidR="004C6EB4" w:rsidRDefault="004D5607" w:rsidP="004D5607">
            <w:pPr>
              <w:pStyle w:val="NoSpacing"/>
              <w:ind w:left="0"/>
            </w:pPr>
            <w:r>
              <w:t>(1 1)  (4 3)</w:t>
            </w:r>
          </w:p>
        </w:tc>
        <w:tc>
          <w:tcPr>
            <w:tcW w:w="5685" w:type="dxa"/>
          </w:tcPr>
          <w:p w:rsidR="004C6EB4" w:rsidRDefault="004D5607" w:rsidP="004D5607">
            <w:pPr>
              <w:pStyle w:val="NoSpacing"/>
              <w:ind w:left="0"/>
            </w:pPr>
            <w:r>
              <w:t>Select 4 rows and 3 columns</w:t>
            </w:r>
            <w:r w:rsidR="004C6EB4">
              <w:t xml:space="preserve"> down and right from </w:t>
            </w:r>
            <w:r>
              <w:t>A1</w:t>
            </w:r>
            <w:r w:rsidR="004C6EB4">
              <w:t xml:space="preserve"> </w:t>
            </w:r>
          </w:p>
        </w:tc>
      </w:tr>
      <w:tr w:rsidR="004D5607" w:rsidTr="00953A13">
        <w:tc>
          <w:tcPr>
            <w:tcW w:w="2126" w:type="dxa"/>
          </w:tcPr>
          <w:p w:rsidR="004D5607" w:rsidRDefault="00730A06" w:rsidP="004D5607">
            <w:pPr>
              <w:pStyle w:val="NoSpacing"/>
              <w:ind w:left="0"/>
            </w:pPr>
            <w:r>
              <w:t>r</w:t>
            </w:r>
            <w:r w:rsidR="004D5607">
              <w:t>ange (1 1) 4 3</w:t>
            </w:r>
          </w:p>
        </w:tc>
        <w:tc>
          <w:tcPr>
            <w:tcW w:w="993" w:type="dxa"/>
          </w:tcPr>
          <w:p w:rsidR="004D5607" w:rsidRDefault="004D5607" w:rsidP="004D5607">
            <w:pPr>
              <w:pStyle w:val="NoSpacing"/>
              <w:ind w:left="0"/>
            </w:pPr>
            <w:r>
              <w:t>A1:C4</w:t>
            </w:r>
          </w:p>
        </w:tc>
        <w:tc>
          <w:tcPr>
            <w:tcW w:w="1134" w:type="dxa"/>
          </w:tcPr>
          <w:p w:rsidR="004D5607" w:rsidRDefault="004D5607" w:rsidP="004D5607">
            <w:pPr>
              <w:pStyle w:val="NoSpacing"/>
              <w:ind w:left="0"/>
            </w:pPr>
            <w:r>
              <w:t>(1 1)  (4 3)</w:t>
            </w:r>
          </w:p>
        </w:tc>
        <w:tc>
          <w:tcPr>
            <w:tcW w:w="5685" w:type="dxa"/>
          </w:tcPr>
          <w:p w:rsidR="004D5607" w:rsidRDefault="004D5607" w:rsidP="004D5607">
            <w:pPr>
              <w:pStyle w:val="NoSpacing"/>
              <w:ind w:left="0"/>
            </w:pPr>
            <w:r>
              <w:t>Identical to previous line</w:t>
            </w:r>
          </w:p>
        </w:tc>
      </w:tr>
      <w:tr w:rsidR="004D5607" w:rsidTr="00953A13">
        <w:tc>
          <w:tcPr>
            <w:tcW w:w="2126" w:type="dxa"/>
          </w:tcPr>
          <w:p w:rsidR="004D5607" w:rsidRDefault="00730A06" w:rsidP="004D5607">
            <w:pPr>
              <w:pStyle w:val="NoSpacing"/>
              <w:ind w:left="0"/>
            </w:pPr>
            <w:r>
              <w:t>r</w:t>
            </w:r>
            <w:r w:rsidR="004D5607">
              <w:t xml:space="preserve">ange  </w:t>
            </w:r>
            <w:r w:rsidR="00522BE4" w:rsidRPr="00156B11">
              <w:rPr>
                <w:rFonts w:ascii="Cambria Math" w:hAnsi="Cambria Math" w:cs="Cambria Math"/>
              </w:rPr>
              <w:t>⊂</w:t>
            </w:r>
            <w:r w:rsidR="004D5607">
              <w:t xml:space="preserve"> 1 1</w:t>
            </w:r>
          </w:p>
        </w:tc>
        <w:tc>
          <w:tcPr>
            <w:tcW w:w="993" w:type="dxa"/>
          </w:tcPr>
          <w:p w:rsidR="004D5607" w:rsidRDefault="004D5607" w:rsidP="004D5607">
            <w:pPr>
              <w:pStyle w:val="NoSpacing"/>
              <w:ind w:left="0"/>
            </w:pPr>
            <w:r>
              <w:t>A1:D5</w:t>
            </w:r>
          </w:p>
        </w:tc>
        <w:tc>
          <w:tcPr>
            <w:tcW w:w="1134" w:type="dxa"/>
          </w:tcPr>
          <w:p w:rsidR="004D5607" w:rsidRDefault="004D5607" w:rsidP="004D5607">
            <w:pPr>
              <w:pStyle w:val="NoSpacing"/>
              <w:ind w:left="0"/>
            </w:pPr>
            <w:r>
              <w:t>(1 1)  (5 4)</w:t>
            </w:r>
          </w:p>
        </w:tc>
        <w:tc>
          <w:tcPr>
            <w:tcW w:w="5685" w:type="dxa"/>
          </w:tcPr>
          <w:p w:rsidR="004D5607" w:rsidRDefault="00730A06" w:rsidP="009443CD">
            <w:pPr>
              <w:pStyle w:val="NoSpacing"/>
              <w:ind w:left="0"/>
            </w:pPr>
            <w:r>
              <w:t>Starting at A1, s</w:t>
            </w:r>
            <w:r w:rsidR="004D5607">
              <w:t xml:space="preserve">elect across </w:t>
            </w:r>
            <w:r w:rsidR="009443CD">
              <w:t xml:space="preserve">row 1 to the first defined cell followed by an empty cell (D1) </w:t>
            </w:r>
            <w:r w:rsidR="004D5607">
              <w:t xml:space="preserve">and down </w:t>
            </w:r>
            <w:r w:rsidR="009443CD">
              <w:t xml:space="preserve">column A </w:t>
            </w:r>
            <w:r w:rsidR="004D5607">
              <w:t>to th</w:t>
            </w:r>
            <w:r w:rsidR="009443CD">
              <w:t>e first defined cell followed by an empty cell (A5)</w:t>
            </w:r>
          </w:p>
        </w:tc>
      </w:tr>
      <w:tr w:rsidR="00DE4B04" w:rsidTr="00953A13">
        <w:tc>
          <w:tcPr>
            <w:tcW w:w="2126" w:type="dxa"/>
          </w:tcPr>
          <w:p w:rsidR="00DE4B04" w:rsidRDefault="00DE4B04" w:rsidP="00673E53">
            <w:pPr>
              <w:pStyle w:val="NoSpacing"/>
              <w:ind w:left="0"/>
            </w:pPr>
            <w:r>
              <w:t xml:space="preserve">range (1 1) </w:t>
            </w:r>
            <w:r w:rsidRPr="00906059">
              <w:rPr>
                <w:rFonts w:ascii="APL385 Unicode" w:hAnsi="APL385 Unicode" w:cs="APL385 Unicode"/>
              </w:rPr>
              <w:t>⍬</w:t>
            </w:r>
            <w:r w:rsidRPr="00906059">
              <w:t xml:space="preserve"> </w:t>
            </w:r>
            <w:r w:rsidRPr="00906059">
              <w:rPr>
                <w:rFonts w:ascii="APL385 Unicode" w:hAnsi="APL385 Unicode" w:cs="APL385 Unicode"/>
              </w:rPr>
              <w:t>⍬</w:t>
            </w:r>
          </w:p>
        </w:tc>
        <w:tc>
          <w:tcPr>
            <w:tcW w:w="993" w:type="dxa"/>
          </w:tcPr>
          <w:p w:rsidR="00DE4B04" w:rsidRDefault="00DE4B04" w:rsidP="00673E53">
            <w:pPr>
              <w:pStyle w:val="NoSpacing"/>
              <w:ind w:left="0"/>
            </w:pPr>
            <w:r>
              <w:t>A1:D5</w:t>
            </w:r>
          </w:p>
        </w:tc>
        <w:tc>
          <w:tcPr>
            <w:tcW w:w="1134" w:type="dxa"/>
          </w:tcPr>
          <w:p w:rsidR="00DE4B04" w:rsidRDefault="00DE4B04" w:rsidP="00673E53">
            <w:pPr>
              <w:pStyle w:val="NoSpacing"/>
              <w:ind w:left="0"/>
            </w:pPr>
            <w:r>
              <w:t>(1 1)  (5 4)</w:t>
            </w:r>
          </w:p>
        </w:tc>
        <w:tc>
          <w:tcPr>
            <w:tcW w:w="5685" w:type="dxa"/>
          </w:tcPr>
          <w:p w:rsidR="00DE4B04" w:rsidRDefault="00DE4B04" w:rsidP="00673E53">
            <w:pPr>
              <w:pStyle w:val="NoSpacing"/>
              <w:ind w:left="0"/>
            </w:pPr>
            <w:r>
              <w:t>Identical to previous line</w:t>
            </w:r>
          </w:p>
        </w:tc>
      </w:tr>
      <w:tr w:rsidR="00DE4B04" w:rsidTr="00953A13">
        <w:tc>
          <w:tcPr>
            <w:tcW w:w="2126" w:type="dxa"/>
          </w:tcPr>
          <w:p w:rsidR="00DE4B04" w:rsidRDefault="00DE4B04" w:rsidP="00730A06">
            <w:pPr>
              <w:pStyle w:val="NoSpacing"/>
              <w:ind w:left="0"/>
            </w:pPr>
            <w:r>
              <w:t xml:space="preserve">range </w:t>
            </w:r>
            <w:r w:rsidR="00522BE4" w:rsidRPr="00156B11">
              <w:rPr>
                <w:rFonts w:ascii="Cambria Math" w:hAnsi="Cambria Math" w:cs="Cambria Math"/>
              </w:rPr>
              <w:t>⊂</w:t>
            </w:r>
            <w:r w:rsidR="00194CEB">
              <w:t xml:space="preserve"> </w:t>
            </w:r>
            <w:r w:rsidR="00194CEB" w:rsidRPr="00194CEB">
              <w:t>''</w:t>
            </w:r>
          </w:p>
        </w:tc>
        <w:tc>
          <w:tcPr>
            <w:tcW w:w="993" w:type="dxa"/>
          </w:tcPr>
          <w:p w:rsidR="00DE4B04" w:rsidRDefault="00DE4B04" w:rsidP="00673E53">
            <w:pPr>
              <w:pStyle w:val="NoSpacing"/>
              <w:ind w:left="0"/>
            </w:pPr>
            <w:r>
              <w:t>B3:C4</w:t>
            </w:r>
          </w:p>
        </w:tc>
        <w:tc>
          <w:tcPr>
            <w:tcW w:w="1134" w:type="dxa"/>
          </w:tcPr>
          <w:p w:rsidR="00DE4B04" w:rsidRDefault="00DE4B04" w:rsidP="00673E53">
            <w:pPr>
              <w:pStyle w:val="NoSpacing"/>
              <w:ind w:left="0"/>
            </w:pPr>
            <w:r>
              <w:t>(3 2)  (4 3)</w:t>
            </w:r>
          </w:p>
        </w:tc>
        <w:tc>
          <w:tcPr>
            <w:tcW w:w="5685" w:type="dxa"/>
          </w:tcPr>
          <w:p w:rsidR="00DE4B04" w:rsidRDefault="00DE4B04" w:rsidP="007316A2">
            <w:pPr>
              <w:pStyle w:val="NoSpacing"/>
              <w:ind w:left="0"/>
            </w:pPr>
            <w:r>
              <w:t xml:space="preserve">Starting at B3 (the active cell), select down and right to the </w:t>
            </w:r>
            <w:r w:rsidR="007316A2">
              <w:t xml:space="preserve">first </w:t>
            </w:r>
            <w:r w:rsidR="005D033A">
              <w:t xml:space="preserve">cell </w:t>
            </w:r>
            <w:r w:rsidR="007316A2">
              <w:t>followed by a</w:t>
            </w:r>
            <w:r>
              <w:t xml:space="preserve"> blank cell</w:t>
            </w:r>
          </w:p>
        </w:tc>
      </w:tr>
      <w:tr w:rsidR="00AA0D55" w:rsidTr="00953A13">
        <w:tc>
          <w:tcPr>
            <w:tcW w:w="2126" w:type="dxa"/>
          </w:tcPr>
          <w:p w:rsidR="00AA0D55" w:rsidRDefault="00194CEB" w:rsidP="00194CEB">
            <w:pPr>
              <w:pStyle w:val="NoSpacing"/>
              <w:ind w:left="0"/>
            </w:pPr>
            <w:r>
              <w:t xml:space="preserve">range </w:t>
            </w:r>
            <w:r w:rsidRPr="00194CEB">
              <w:t>'</w:t>
            </w:r>
            <w:r w:rsidR="00AA0D55">
              <w:t>D5</w:t>
            </w:r>
            <w:r w:rsidRPr="00194CEB">
              <w:t>'</w:t>
            </w:r>
            <w:r w:rsidR="00AA0D55">
              <w:t xml:space="preserve"> </w:t>
            </w:r>
            <w:r w:rsidR="00AA0D55" w:rsidRPr="00906059">
              <w:rPr>
                <w:rFonts w:ascii="APL385 Unicode" w:hAnsi="APL385 Unicode" w:cs="APL385 Unicode"/>
              </w:rPr>
              <w:t>⍬</w:t>
            </w:r>
            <w:r w:rsidR="00AA0D55" w:rsidRPr="00906059">
              <w:t xml:space="preserve"> </w:t>
            </w:r>
            <w:r w:rsidR="00AA0D55" w:rsidRPr="00906059">
              <w:rPr>
                <w:rFonts w:ascii="APL385 Unicode" w:hAnsi="APL385 Unicode" w:cs="APL385 Unicode"/>
              </w:rPr>
              <w:t>⍬</w:t>
            </w:r>
            <w:r w:rsidR="00AA0D55">
              <w:rPr>
                <w:rFonts w:ascii="APL385 Unicode" w:hAnsi="APL385 Unicode" w:cs="APL385 Unicode"/>
              </w:rPr>
              <w:t xml:space="preserve"> </w:t>
            </w:r>
            <w:r w:rsidRPr="00194CEB">
              <w:rPr>
                <w:rFonts w:ascii="APL385 Unicode" w:hAnsi="APL385 Unicode" w:cs="APL385 Unicode"/>
              </w:rPr>
              <w:t>'</w:t>
            </w:r>
            <w:r w:rsidR="00AA0D55" w:rsidRPr="00730A06">
              <w:rPr>
                <w:rFonts w:cs="APL385 Unicode"/>
              </w:rPr>
              <w:t>u</w:t>
            </w:r>
            <w:r w:rsidRPr="00194CEB">
              <w:rPr>
                <w:rFonts w:cs="APL385 Unicode"/>
              </w:rPr>
              <w:t>'</w:t>
            </w:r>
            <w:r w:rsidR="00AA0D55" w:rsidRPr="00730A06">
              <w:rPr>
                <w:rFonts w:cs="APL385 Unicode"/>
              </w:rPr>
              <w:t xml:space="preserve"> </w:t>
            </w:r>
            <w:r w:rsidRPr="00194CEB">
              <w:rPr>
                <w:rFonts w:cs="APL385 Unicode"/>
              </w:rPr>
              <w:t>'</w:t>
            </w:r>
            <w:r w:rsidR="00AA0D55" w:rsidRPr="00730A06">
              <w:rPr>
                <w:rFonts w:cs="APL385 Unicode"/>
              </w:rPr>
              <w:t>l</w:t>
            </w:r>
            <w:r w:rsidRPr="00194CEB">
              <w:rPr>
                <w:rFonts w:cs="APL385 Unicode"/>
              </w:rPr>
              <w:t>'</w:t>
            </w:r>
          </w:p>
        </w:tc>
        <w:tc>
          <w:tcPr>
            <w:tcW w:w="993" w:type="dxa"/>
          </w:tcPr>
          <w:p w:rsidR="00AA0D55" w:rsidRDefault="00AA0D55" w:rsidP="00AA0D55">
            <w:pPr>
              <w:pStyle w:val="NoSpacing"/>
              <w:ind w:left="0"/>
            </w:pPr>
            <w:r>
              <w:t>C4:D5</w:t>
            </w:r>
          </w:p>
        </w:tc>
        <w:tc>
          <w:tcPr>
            <w:tcW w:w="1134" w:type="dxa"/>
          </w:tcPr>
          <w:p w:rsidR="00AA0D55" w:rsidRDefault="00AA0D55" w:rsidP="00AA0D55">
            <w:pPr>
              <w:pStyle w:val="NoSpacing"/>
              <w:ind w:left="0"/>
            </w:pPr>
            <w:r>
              <w:t>(5 4)  (4 3)</w:t>
            </w:r>
          </w:p>
        </w:tc>
        <w:tc>
          <w:tcPr>
            <w:tcW w:w="5685" w:type="dxa"/>
          </w:tcPr>
          <w:p w:rsidR="00AA0D55" w:rsidRDefault="00AA0D55" w:rsidP="009443CD">
            <w:pPr>
              <w:pStyle w:val="NoSpacing"/>
              <w:ind w:left="0"/>
            </w:pPr>
            <w:r>
              <w:t>Star</w:t>
            </w:r>
            <w:r w:rsidR="009443CD">
              <w:t>ting at D5, select up column D</w:t>
            </w:r>
            <w:r>
              <w:t xml:space="preserve"> and left across row 4</w:t>
            </w:r>
          </w:p>
        </w:tc>
      </w:tr>
      <w:tr w:rsidR="00DE4B04" w:rsidTr="00953A13">
        <w:tc>
          <w:tcPr>
            <w:tcW w:w="2126" w:type="dxa"/>
          </w:tcPr>
          <w:p w:rsidR="00DE4B04" w:rsidRDefault="00DE4B04" w:rsidP="00673E53">
            <w:pPr>
              <w:pStyle w:val="NoSpacing"/>
              <w:ind w:left="0"/>
            </w:pPr>
            <w:r>
              <w:t>rang</w:t>
            </w:r>
            <w:r w:rsidR="00194CEB">
              <w:t xml:space="preserve">e </w:t>
            </w:r>
            <w:r w:rsidR="00194CEB" w:rsidRPr="00194CEB">
              <w:t>''</w:t>
            </w:r>
            <w:r>
              <w:t xml:space="preserve"> </w:t>
            </w:r>
            <w:r w:rsidRPr="00906059">
              <w:rPr>
                <w:rFonts w:ascii="APL385 Unicode" w:hAnsi="APL385 Unicode" w:cs="APL385 Unicode"/>
              </w:rPr>
              <w:t>⍬</w:t>
            </w:r>
            <w:r w:rsidRPr="00906059">
              <w:t xml:space="preserve"> </w:t>
            </w:r>
            <w:r w:rsidRPr="00906059">
              <w:rPr>
                <w:rFonts w:ascii="APL385 Unicode" w:hAnsi="APL385 Unicode" w:cs="APL385 Unicode"/>
              </w:rPr>
              <w:t>⍬</w:t>
            </w:r>
            <w:r>
              <w:rPr>
                <w:rFonts w:ascii="APL385 Unicode" w:hAnsi="APL385 Unicode" w:cs="APL385 Unicode"/>
              </w:rPr>
              <w:t xml:space="preserve"> </w:t>
            </w:r>
            <w:r w:rsidR="00194CEB">
              <w:rPr>
                <w:rFonts w:cs="APL385 Unicode"/>
              </w:rPr>
              <w:t xml:space="preserve">‘u’ </w:t>
            </w:r>
            <w:r w:rsidR="00194CEB" w:rsidRPr="00194CEB">
              <w:rPr>
                <w:rFonts w:cs="APL385 Unicode"/>
              </w:rPr>
              <w:t>'</w:t>
            </w:r>
            <w:r w:rsidRPr="00730A06">
              <w:rPr>
                <w:rFonts w:cs="APL385 Unicode"/>
              </w:rPr>
              <w:t>l</w:t>
            </w:r>
            <w:r w:rsidR="00194CEB" w:rsidRPr="00194CEB">
              <w:rPr>
                <w:rFonts w:cs="APL385 Unicode"/>
              </w:rPr>
              <w:t>'</w:t>
            </w:r>
          </w:p>
        </w:tc>
        <w:tc>
          <w:tcPr>
            <w:tcW w:w="993" w:type="dxa"/>
          </w:tcPr>
          <w:p w:rsidR="00DE4B04" w:rsidRDefault="007316A2" w:rsidP="00673E53">
            <w:pPr>
              <w:pStyle w:val="NoSpacing"/>
              <w:ind w:left="0"/>
            </w:pPr>
            <w:r>
              <w:t>A1:B3</w:t>
            </w:r>
          </w:p>
        </w:tc>
        <w:tc>
          <w:tcPr>
            <w:tcW w:w="1134" w:type="dxa"/>
          </w:tcPr>
          <w:p w:rsidR="00DE4B04" w:rsidRDefault="00DE4B04" w:rsidP="007316A2">
            <w:pPr>
              <w:pStyle w:val="NoSpacing"/>
              <w:ind w:left="0"/>
            </w:pPr>
            <w:r>
              <w:t>(</w:t>
            </w:r>
            <w:r w:rsidR="007316A2">
              <w:t>3 2</w:t>
            </w:r>
            <w:r>
              <w:t>)  (</w:t>
            </w:r>
            <w:r w:rsidR="007316A2">
              <w:t>1 1</w:t>
            </w:r>
            <w:r>
              <w:t>)</w:t>
            </w:r>
          </w:p>
        </w:tc>
        <w:tc>
          <w:tcPr>
            <w:tcW w:w="5685" w:type="dxa"/>
          </w:tcPr>
          <w:p w:rsidR="00DE4B04" w:rsidRDefault="00DE4B04" w:rsidP="00DE4B04">
            <w:pPr>
              <w:pStyle w:val="NoSpacing"/>
              <w:ind w:left="0"/>
            </w:pPr>
            <w:r>
              <w:t>Starting at B3 (the active cell), select up column B and left across r</w:t>
            </w:r>
            <w:r w:rsidR="007316A2">
              <w:t xml:space="preserve">ow 3 to </w:t>
            </w:r>
            <w:r>
              <w:t>the edge of the grid</w:t>
            </w:r>
          </w:p>
        </w:tc>
      </w:tr>
      <w:tr w:rsidR="00AA0D55" w:rsidTr="00953A13">
        <w:tc>
          <w:tcPr>
            <w:tcW w:w="2126" w:type="dxa"/>
          </w:tcPr>
          <w:p w:rsidR="00AA0D55" w:rsidRDefault="00194CEB" w:rsidP="00194CEB">
            <w:pPr>
              <w:pStyle w:val="NoSpacing"/>
              <w:ind w:left="0"/>
            </w:pPr>
            <w:r>
              <w:t xml:space="preserve">range </w:t>
            </w:r>
            <w:r w:rsidRPr="00194CEB">
              <w:t>'</w:t>
            </w:r>
            <w:r w:rsidR="00AA0D55">
              <w:t>b2</w:t>
            </w:r>
            <w:r w:rsidRPr="00194CEB">
              <w:t>'</w:t>
            </w:r>
            <w:r w:rsidR="00AA0D55">
              <w:t xml:space="preserve"> </w:t>
            </w:r>
            <w:r w:rsidR="00AA0D55" w:rsidRPr="00906059">
              <w:rPr>
                <w:rFonts w:ascii="APL385 Unicode" w:hAnsi="APL385 Unicode" w:cs="APL385 Unicode"/>
              </w:rPr>
              <w:t>⍬</w:t>
            </w:r>
            <w:r w:rsidR="00AA0D55">
              <w:t xml:space="preserve"> 5 </w:t>
            </w:r>
            <w:r w:rsidRPr="00194CEB">
              <w:t>''</w:t>
            </w:r>
            <w:r w:rsidR="00AA0D55">
              <w:t xml:space="preserve"> </w:t>
            </w:r>
            <w:r w:rsidRPr="00194CEB">
              <w:t>'</w:t>
            </w:r>
            <w:r w:rsidR="00AA0D55">
              <w:t>l</w:t>
            </w:r>
            <w:r w:rsidRPr="00194CEB">
              <w:t>'</w:t>
            </w:r>
          </w:p>
        </w:tc>
        <w:tc>
          <w:tcPr>
            <w:tcW w:w="993" w:type="dxa"/>
          </w:tcPr>
          <w:p w:rsidR="00AA0D55" w:rsidRDefault="00AA0D55" w:rsidP="007316A2">
            <w:pPr>
              <w:pStyle w:val="NoSpacing"/>
              <w:ind w:left="0"/>
            </w:pPr>
            <w:r>
              <w:t>A</w:t>
            </w:r>
            <w:r w:rsidR="007316A2">
              <w:t>2</w:t>
            </w:r>
            <w:r w:rsidR="000E65EB">
              <w:t>:F</w:t>
            </w:r>
            <w:r>
              <w:t>4</w:t>
            </w:r>
          </w:p>
        </w:tc>
        <w:tc>
          <w:tcPr>
            <w:tcW w:w="1134" w:type="dxa"/>
          </w:tcPr>
          <w:p w:rsidR="00AA0D55" w:rsidRDefault="000E65EB" w:rsidP="004D5607">
            <w:pPr>
              <w:pStyle w:val="NoSpacing"/>
              <w:ind w:left="0"/>
            </w:pPr>
            <w:r>
              <w:t>(2 2)  (4 6</w:t>
            </w:r>
            <w:r w:rsidR="00AA0D55">
              <w:t>)</w:t>
            </w:r>
          </w:p>
        </w:tc>
        <w:tc>
          <w:tcPr>
            <w:tcW w:w="5685" w:type="dxa"/>
          </w:tcPr>
          <w:p w:rsidR="00AA0D55" w:rsidRDefault="007316A2" w:rsidP="000E65EB">
            <w:pPr>
              <w:pStyle w:val="NoSpacing"/>
              <w:ind w:left="0"/>
            </w:pPr>
            <w:r>
              <w:t>Starting at B2</w:t>
            </w:r>
            <w:r w:rsidR="00AA0D55">
              <w:t>, select down column B to the first blank</w:t>
            </w:r>
            <w:r w:rsidR="000E65EB">
              <w:t xml:space="preserve"> cell and 5 columns right</w:t>
            </w:r>
            <w:r w:rsidR="00AA0D55">
              <w:t xml:space="preserve"> across row 2</w:t>
            </w:r>
            <w:r w:rsidR="000E65EB">
              <w:t>;</w:t>
            </w:r>
            <w:r w:rsidR="00AA0D55">
              <w:t xml:space="preserve"> </w:t>
            </w:r>
            <w:r w:rsidR="000E65EB">
              <w:t>direction ‘l’ is ignored because the number of columns is specified</w:t>
            </w:r>
          </w:p>
        </w:tc>
      </w:tr>
      <w:tr w:rsidR="00DE4B04" w:rsidTr="00953A13">
        <w:tc>
          <w:tcPr>
            <w:tcW w:w="2126" w:type="dxa"/>
          </w:tcPr>
          <w:p w:rsidR="00DE4B04" w:rsidRDefault="00194CEB" w:rsidP="00C45AFB">
            <w:pPr>
              <w:pStyle w:val="NoSpacing"/>
              <w:ind w:left="0"/>
            </w:pPr>
            <w:r>
              <w:t xml:space="preserve">range </w:t>
            </w:r>
            <w:r w:rsidRPr="00194CEB">
              <w:t>'</w:t>
            </w:r>
            <w:r>
              <w:t>b2</w:t>
            </w:r>
            <w:r w:rsidRPr="00194CEB">
              <w:t>'</w:t>
            </w:r>
            <w:r w:rsidR="00DE4B04">
              <w:t xml:space="preserve"> </w:t>
            </w:r>
            <w:r w:rsidR="00DE4B04" w:rsidRPr="00906059">
              <w:rPr>
                <w:rFonts w:ascii="APL385 Unicode" w:hAnsi="APL385 Unicode" w:cs="APL385 Unicode"/>
              </w:rPr>
              <w:t>⍬</w:t>
            </w:r>
            <w:r w:rsidR="00C45AFB">
              <w:t xml:space="preserve"> </w:t>
            </w:r>
            <w:r w:rsidR="00C45AFB" w:rsidRPr="00C45AFB">
              <w:t>¯5</w:t>
            </w:r>
            <w:r w:rsidR="00DE4B04">
              <w:t xml:space="preserve"> </w:t>
            </w:r>
          </w:p>
        </w:tc>
        <w:tc>
          <w:tcPr>
            <w:tcW w:w="993" w:type="dxa"/>
          </w:tcPr>
          <w:p w:rsidR="00DE4B04" w:rsidRDefault="00DE4B04" w:rsidP="00673E53">
            <w:pPr>
              <w:pStyle w:val="NoSpacing"/>
              <w:ind w:left="0"/>
            </w:pPr>
            <w:r>
              <w:t>A2:B4</w:t>
            </w:r>
          </w:p>
        </w:tc>
        <w:tc>
          <w:tcPr>
            <w:tcW w:w="1134" w:type="dxa"/>
          </w:tcPr>
          <w:p w:rsidR="00DE4B04" w:rsidRDefault="00DE4B04" w:rsidP="00673E53">
            <w:pPr>
              <w:pStyle w:val="NoSpacing"/>
              <w:ind w:left="0"/>
            </w:pPr>
            <w:r>
              <w:t>(2 2)  (4 1)</w:t>
            </w:r>
          </w:p>
        </w:tc>
        <w:tc>
          <w:tcPr>
            <w:tcW w:w="5685" w:type="dxa"/>
          </w:tcPr>
          <w:p w:rsidR="00DE4B04" w:rsidRDefault="000E65EB" w:rsidP="00AA0D55">
            <w:pPr>
              <w:pStyle w:val="NoSpacing"/>
              <w:ind w:left="0"/>
            </w:pPr>
            <w:r>
              <w:t>Starting at B2, select down column B to the first blank cell and 5 columns left across row 2 (to edge of grid)</w:t>
            </w:r>
          </w:p>
        </w:tc>
      </w:tr>
      <w:tr w:rsidR="00DE4B04" w:rsidTr="00953A13">
        <w:tc>
          <w:tcPr>
            <w:tcW w:w="2126" w:type="dxa"/>
          </w:tcPr>
          <w:p w:rsidR="00DE4B04" w:rsidRDefault="00DE4B04" w:rsidP="004D5607">
            <w:pPr>
              <w:pStyle w:val="NoSpacing"/>
              <w:ind w:left="0"/>
            </w:pPr>
            <w:r>
              <w:t xml:space="preserve">range (4 5) </w:t>
            </w:r>
            <w:r w:rsidR="00194CEB" w:rsidRPr="00194CEB">
              <w:t>¯</w:t>
            </w:r>
            <w:r>
              <w:t xml:space="preserve">3 </w:t>
            </w:r>
            <w:r w:rsidR="00194CEB" w:rsidRPr="00194CEB">
              <w:t>¯</w:t>
            </w:r>
            <w:r>
              <w:t>2</w:t>
            </w:r>
          </w:p>
        </w:tc>
        <w:tc>
          <w:tcPr>
            <w:tcW w:w="993" w:type="dxa"/>
          </w:tcPr>
          <w:p w:rsidR="00DE4B04" w:rsidRDefault="000E65EB" w:rsidP="00010927">
            <w:pPr>
              <w:pStyle w:val="NoSpacing"/>
              <w:spacing w:before="60"/>
              <w:ind w:left="0"/>
            </w:pPr>
            <w:r>
              <w:t>D2:E</w:t>
            </w:r>
            <w:r w:rsidR="00DE4B04">
              <w:t>4</w:t>
            </w:r>
          </w:p>
        </w:tc>
        <w:tc>
          <w:tcPr>
            <w:tcW w:w="1134" w:type="dxa"/>
          </w:tcPr>
          <w:p w:rsidR="00DE4B04" w:rsidRDefault="000E65EB" w:rsidP="00010927">
            <w:pPr>
              <w:pStyle w:val="NoSpacing"/>
              <w:spacing w:before="60"/>
              <w:ind w:left="0"/>
            </w:pPr>
            <w:r>
              <w:t>(4 5)  (2 4</w:t>
            </w:r>
            <w:r w:rsidR="00DE4B04">
              <w:t>)</w:t>
            </w:r>
          </w:p>
        </w:tc>
        <w:tc>
          <w:tcPr>
            <w:tcW w:w="5685" w:type="dxa"/>
          </w:tcPr>
          <w:p w:rsidR="00DE4B04" w:rsidRDefault="00DE4B04" w:rsidP="00010927">
            <w:pPr>
              <w:pStyle w:val="NoSpacing"/>
              <w:spacing w:before="60"/>
              <w:ind w:left="0"/>
            </w:pPr>
            <w:r>
              <w:t>Starting a</w:t>
            </w:r>
            <w:r w:rsidR="000E65EB">
              <w:t>t D4, select 3 rows up and 2 column</w:t>
            </w:r>
            <w:r>
              <w:t>s left</w:t>
            </w:r>
          </w:p>
        </w:tc>
      </w:tr>
    </w:tbl>
    <w:p w:rsidR="005D033A" w:rsidRDefault="005D033A" w:rsidP="009B5746">
      <w:pPr>
        <w:ind w:left="0"/>
        <w:rPr>
          <w:i/>
        </w:rPr>
      </w:pPr>
    </w:p>
    <w:p w:rsidR="009B5746" w:rsidRDefault="00A457B1" w:rsidP="009B5746">
      <w:pPr>
        <w:ind w:left="0"/>
      </w:pPr>
      <w:proofErr w:type="gramStart"/>
      <w:r w:rsidRPr="00D07276">
        <w:rPr>
          <w:i/>
        </w:rPr>
        <w:t>range</w:t>
      </w:r>
      <w:proofErr w:type="gramEnd"/>
      <w:r>
        <w:t xml:space="preserve"> is particularly</w:t>
      </w:r>
      <w:r w:rsidR="00D07276">
        <w:t xml:space="preserve"> useful</w:t>
      </w:r>
      <w:r>
        <w:t xml:space="preserve"> where you want to read or format an array of unknown size. For example:</w:t>
      </w:r>
    </w:p>
    <w:p w:rsidR="00A457B1" w:rsidRDefault="00AF1FDA" w:rsidP="009B5746">
      <w:pPr>
        <w:ind w:left="0" w:firstLine="720"/>
      </w:pPr>
      <w:proofErr w:type="gramStart"/>
      <w:r>
        <w:t>frame</w:t>
      </w:r>
      <w:r w:rsidR="00033B33">
        <w:t xml:space="preserve"> </w:t>
      </w:r>
      <w:r>
        <w:t xml:space="preserve"> range</w:t>
      </w:r>
      <w:proofErr w:type="gramEnd"/>
      <w:r>
        <w:t xml:space="preserve"> </w:t>
      </w:r>
      <w:r w:rsidR="00033B33">
        <w:t xml:space="preserve"> </w:t>
      </w:r>
      <w:r w:rsidR="00194CEB" w:rsidRPr="00194CEB">
        <w:t>'</w:t>
      </w:r>
      <w:r w:rsidR="00F31A42">
        <w:t>D3</w:t>
      </w:r>
      <w:r w:rsidR="00194CEB" w:rsidRPr="00194CEB">
        <w:t>'</w:t>
      </w:r>
      <w:r w:rsidR="00033B33">
        <w:t xml:space="preserve"> </w:t>
      </w:r>
      <w:r>
        <w:t xml:space="preserve"> </w:t>
      </w:r>
      <w:r w:rsidR="00194CEB" w:rsidRPr="00194CEB">
        <w:t>''</w:t>
      </w:r>
      <w:r w:rsidR="00033B33">
        <w:t xml:space="preserve"> </w:t>
      </w:r>
      <w:r w:rsidR="00A457B1">
        <w:t xml:space="preserve"> 5 </w:t>
      </w:r>
    </w:p>
    <w:p w:rsidR="00EC7B87" w:rsidRPr="00EC7B87" w:rsidRDefault="00EC7B87" w:rsidP="00EC7B87">
      <w:pPr>
        <w:pStyle w:val="NoSpacing"/>
      </w:pPr>
      <w:proofErr w:type="gramStart"/>
      <w:r>
        <w:t>r</w:t>
      </w:r>
      <w:proofErr w:type="gramEnd"/>
      <w:r>
        <w:t xml:space="preserve"> </w:t>
      </w:r>
      <w:r>
        <w:sym w:font="Wingdings" w:char="F0DF"/>
      </w:r>
      <w:r>
        <w:t xml:space="preserve">read range </w:t>
      </w:r>
      <w:r w:rsidR="00522BE4" w:rsidRPr="00156B11">
        <w:rPr>
          <w:rFonts w:ascii="Cambria Math" w:hAnsi="Cambria Math" w:cs="Cambria Math"/>
        </w:rPr>
        <w:t>⊂</w:t>
      </w:r>
      <w:r w:rsidR="00522BE4">
        <w:t xml:space="preserve"> </w:t>
      </w:r>
      <w:r w:rsidR="00194CEB" w:rsidRPr="00194CEB">
        <w:t>''</w:t>
      </w:r>
    </w:p>
    <w:p w:rsidR="00962A57" w:rsidRPr="00183848" w:rsidRDefault="00962A57" w:rsidP="00164442">
      <w:pPr>
        <w:pStyle w:val="Heading3"/>
      </w:pPr>
      <w:bookmarkStart w:id="74" w:name="_Toc304487730"/>
      <w:bookmarkStart w:id="75" w:name="_Toc304487870"/>
      <w:r w:rsidRPr="00183848">
        <w:t xml:space="preserve">R </w:t>
      </w:r>
      <w:r w:rsidRPr="00183848">
        <w:sym w:font="Wingdings" w:char="F0DF"/>
      </w:r>
      <w:r>
        <w:t xml:space="preserve"> </w:t>
      </w:r>
      <w:proofErr w:type="gramStart"/>
      <w:r>
        <w:t>rc</w:t>
      </w:r>
      <w:proofErr w:type="gramEnd"/>
      <w:r w:rsidRPr="00183848">
        <w:t xml:space="preserve"> ω</w:t>
      </w:r>
      <w:bookmarkEnd w:id="74"/>
      <w:bookmarkEnd w:id="75"/>
    </w:p>
    <w:p w:rsidR="00962A57" w:rsidRDefault="00962A57" w:rsidP="00962A57">
      <w:pPr>
        <w:ind w:left="0"/>
      </w:pPr>
      <w:r>
        <w:t xml:space="preserve">R is one or two row-column co-ordinate pairs derived from the conventional </w:t>
      </w:r>
      <w:r w:rsidR="001E5C25">
        <w:t xml:space="preserve">(case-insensitive) </w:t>
      </w:r>
      <w:r>
        <w:t xml:space="preserve">address of </w:t>
      </w:r>
      <w:r w:rsidR="001E5C25">
        <w:t>the</w:t>
      </w:r>
      <w:r>
        <w:t xml:space="preserve"> cell </w:t>
      </w:r>
      <w:r w:rsidR="001E5C25">
        <w:t>(</w:t>
      </w:r>
      <w:r>
        <w:t>range</w:t>
      </w:r>
      <w:r w:rsidR="001E5C25">
        <w:t>)</w:t>
      </w:r>
      <w:r w:rsidR="00F474CE">
        <w:t xml:space="preserve"> string</w:t>
      </w:r>
      <w:r>
        <w:t xml:space="preserve"> ω. </w:t>
      </w:r>
      <w:proofErr w:type="gramStart"/>
      <w:r w:rsidR="00A5074C">
        <w:t>Embedded</w:t>
      </w:r>
      <w:proofErr w:type="gramEnd"/>
      <w:r w:rsidR="00A5074C">
        <w:t xml:space="preserve"> spaces in ω, which would cause an error, are removed. </w:t>
      </w:r>
      <w:r w:rsidR="00F474CE">
        <w:t>A numerical argument is returned unchanged. E</w:t>
      </w:r>
      <w:r>
        <w:t>xample</w:t>
      </w:r>
      <w:r w:rsidR="00F474CE">
        <w:t>s</w:t>
      </w:r>
      <w:r>
        <w:t>:</w:t>
      </w:r>
    </w:p>
    <w:p w:rsidR="00962A57" w:rsidRDefault="00962A57" w:rsidP="00962A57">
      <w:pPr>
        <w:pStyle w:val="NoSpacing"/>
      </w:pPr>
      <w:proofErr w:type="gramStart"/>
      <w:r>
        <w:t xml:space="preserve">rc </w:t>
      </w:r>
      <w:r w:rsidR="00033B33">
        <w:t xml:space="preserve"> </w:t>
      </w:r>
      <w:r w:rsidR="00013576" w:rsidRPr="00013576">
        <w:t>'</w:t>
      </w:r>
      <w:r w:rsidR="00013576">
        <w:t>F8</w:t>
      </w:r>
      <w:r w:rsidR="00013576" w:rsidRPr="00013576">
        <w:t>'</w:t>
      </w:r>
      <w:proofErr w:type="gramEnd"/>
    </w:p>
    <w:p w:rsidR="00962A57" w:rsidRPr="00AB7412" w:rsidRDefault="00962A57" w:rsidP="00962A57">
      <w:pPr>
        <w:pStyle w:val="NoSpacing"/>
        <w:ind w:left="0"/>
      </w:pPr>
      <w:r>
        <w:t>8 6</w:t>
      </w:r>
    </w:p>
    <w:p w:rsidR="00A5074C" w:rsidRDefault="00013576" w:rsidP="00A5074C">
      <w:pPr>
        <w:pStyle w:val="NoSpacing"/>
      </w:pPr>
      <w:proofErr w:type="gramStart"/>
      <w:r>
        <w:t xml:space="preserve">rc  </w:t>
      </w:r>
      <w:r w:rsidRPr="00013576">
        <w:t>'</w:t>
      </w:r>
      <w:r>
        <w:t>F</w:t>
      </w:r>
      <w:proofErr w:type="gramEnd"/>
      <w:r>
        <w:t xml:space="preserve">  8</w:t>
      </w:r>
      <w:r w:rsidRPr="00013576">
        <w:t>'</w:t>
      </w:r>
    </w:p>
    <w:p w:rsidR="00A5074C" w:rsidRPr="00AB7412" w:rsidRDefault="00A5074C" w:rsidP="00A5074C">
      <w:pPr>
        <w:pStyle w:val="NoSpacing"/>
        <w:ind w:left="0"/>
      </w:pPr>
      <w:r>
        <w:t>8 6</w:t>
      </w:r>
    </w:p>
    <w:p w:rsidR="00962A57" w:rsidRDefault="00962A57" w:rsidP="00962A57">
      <w:pPr>
        <w:pStyle w:val="NoSpacing"/>
      </w:pPr>
      <w:proofErr w:type="gramStart"/>
      <w:r>
        <w:t xml:space="preserve">rc </w:t>
      </w:r>
      <w:r w:rsidR="00033B33">
        <w:t xml:space="preserve"> </w:t>
      </w:r>
      <w:r w:rsidR="00013576" w:rsidRPr="00013576">
        <w:t>'</w:t>
      </w:r>
      <w:r>
        <w:t>a4:g6</w:t>
      </w:r>
      <w:r w:rsidR="00013576" w:rsidRPr="00013576">
        <w:t>'</w:t>
      </w:r>
      <w:proofErr w:type="gramEnd"/>
    </w:p>
    <w:p w:rsidR="00A23A0E" w:rsidRDefault="00962A57" w:rsidP="00962A57">
      <w:pPr>
        <w:pStyle w:val="NoSpacing"/>
        <w:ind w:left="0"/>
      </w:pPr>
      <w:r>
        <w:t xml:space="preserve"> 4 1   6 7</w:t>
      </w:r>
    </w:p>
    <w:p w:rsidR="00F474CE" w:rsidRPr="00183848" w:rsidRDefault="00F474CE" w:rsidP="00164442">
      <w:pPr>
        <w:pStyle w:val="Heading3"/>
      </w:pPr>
      <w:bookmarkStart w:id="76" w:name="_Toc304487731"/>
      <w:bookmarkStart w:id="77" w:name="_Toc304487871"/>
      <w:r w:rsidRPr="00183848">
        <w:lastRenderedPageBreak/>
        <w:t xml:space="preserve">R </w:t>
      </w:r>
      <w:r w:rsidRPr="00183848">
        <w:sym w:font="Wingdings" w:char="F0DF"/>
      </w:r>
      <w:r>
        <w:t xml:space="preserve"> rd</w:t>
      </w:r>
      <w:r w:rsidRPr="00183848">
        <w:t xml:space="preserve"> ω</w:t>
      </w:r>
      <w:bookmarkEnd w:id="76"/>
      <w:bookmarkEnd w:id="77"/>
    </w:p>
    <w:p w:rsidR="00F474CE" w:rsidRDefault="00F474CE" w:rsidP="00F474CE">
      <w:pPr>
        <w:ind w:left="0"/>
      </w:pPr>
      <w:r>
        <w:t xml:space="preserve">R is a range definition string for the cell range ω, which </w:t>
      </w:r>
      <w:proofErr w:type="gramStart"/>
      <w:r>
        <w:t>is</w:t>
      </w:r>
      <w:proofErr w:type="gramEnd"/>
      <w:r>
        <w:t xml:space="preserve"> one or two row-column co-ordinate pairs. A string argument is returned unchanged. Examples:</w:t>
      </w:r>
    </w:p>
    <w:p w:rsidR="00F474CE" w:rsidRDefault="00F474CE" w:rsidP="00F474CE">
      <w:pPr>
        <w:pStyle w:val="NoSpacing"/>
      </w:pPr>
      <w:proofErr w:type="gramStart"/>
      <w:r>
        <w:t>rd  8</w:t>
      </w:r>
      <w:proofErr w:type="gramEnd"/>
      <w:r>
        <w:t xml:space="preserve"> 6</w:t>
      </w:r>
    </w:p>
    <w:p w:rsidR="00F474CE" w:rsidRPr="00AB7412" w:rsidRDefault="00F474CE" w:rsidP="00F474CE">
      <w:pPr>
        <w:pStyle w:val="NoSpacing"/>
        <w:ind w:left="0"/>
      </w:pPr>
      <w:r>
        <w:t>$F$8</w:t>
      </w:r>
    </w:p>
    <w:p w:rsidR="00F474CE" w:rsidRDefault="00F474CE" w:rsidP="00F474CE">
      <w:pPr>
        <w:pStyle w:val="NoSpacing"/>
      </w:pPr>
      <w:proofErr w:type="gramStart"/>
      <w:r>
        <w:t>rd  (</w:t>
      </w:r>
      <w:proofErr w:type="gramEnd"/>
      <w:r>
        <w:t>4 1)(6 7)</w:t>
      </w:r>
    </w:p>
    <w:p w:rsidR="00F474CE" w:rsidRDefault="00F474CE" w:rsidP="00962A57">
      <w:pPr>
        <w:pStyle w:val="NoSpacing"/>
        <w:ind w:left="0"/>
      </w:pPr>
      <w:r>
        <w:t xml:space="preserve"> $A$4:$G$6</w:t>
      </w:r>
    </w:p>
    <w:p w:rsidR="00FB0075" w:rsidRPr="009A62B0" w:rsidRDefault="00FB0075" w:rsidP="00164442">
      <w:pPr>
        <w:pStyle w:val="Heading3"/>
      </w:pPr>
      <w:bookmarkStart w:id="78" w:name="_Toc304487732"/>
      <w:bookmarkStart w:id="79" w:name="_Toc304487872"/>
      <w:r w:rsidRPr="009A62B0">
        <w:t xml:space="preserve">R </w:t>
      </w:r>
      <w:r w:rsidRPr="009A62B0">
        <w:sym w:font="Wingdings" w:char="F0DF"/>
      </w:r>
      <w:r w:rsidRPr="009A62B0">
        <w:t xml:space="preserve"> </w:t>
      </w:r>
      <w:r>
        <w:t>rea</w:t>
      </w:r>
      <w:r w:rsidRPr="009A62B0">
        <w:t>d</w:t>
      </w:r>
      <w:r>
        <w:t xml:space="preserve"> </w:t>
      </w:r>
      <w:r w:rsidRPr="00AA549F">
        <w:t>ω</w:t>
      </w:r>
      <w:bookmarkEnd w:id="78"/>
      <w:bookmarkEnd w:id="79"/>
    </w:p>
    <w:p w:rsidR="00FB0075" w:rsidRDefault="00FB0075" w:rsidP="009B5746">
      <w:pPr>
        <w:ind w:left="0"/>
      </w:pPr>
      <w:r>
        <w:t>R is a</w:t>
      </w:r>
      <w:r w:rsidR="0078325A">
        <w:t>n array</w:t>
      </w:r>
      <w:r>
        <w:t xml:space="preserve"> of data obtained from </w:t>
      </w:r>
      <w:r w:rsidR="001E5C25">
        <w:t xml:space="preserve">the cell </w:t>
      </w:r>
      <w:r>
        <w:t xml:space="preserve">range </w:t>
      </w:r>
      <w:r w:rsidRPr="00995783">
        <w:t>ω in the active sheet.</w:t>
      </w:r>
      <w:r>
        <w:t xml:space="preserve"> </w:t>
      </w:r>
      <w:r w:rsidR="0078325A">
        <w:t>R has rank 0 or 1 for a single cell (1 implies a string)</w:t>
      </w:r>
      <w:r w:rsidR="00431846">
        <w:t xml:space="preserve"> and rank 2 for multiple cells</w:t>
      </w:r>
      <w:r w:rsidR="0078325A">
        <w:t>.</w:t>
      </w:r>
      <w:r w:rsidR="00752D00">
        <w:t xml:space="preserve"> Example:</w:t>
      </w:r>
    </w:p>
    <w:p w:rsidR="00752D00" w:rsidRDefault="00752D00" w:rsidP="00752D00">
      <w:pPr>
        <w:pStyle w:val="NoSpacing"/>
      </w:pPr>
      <w:r>
        <w:t xml:space="preserve">R </w:t>
      </w:r>
      <w:r>
        <w:sym w:font="Wingdings" w:char="F0DF"/>
      </w:r>
      <w:r>
        <w:t xml:space="preserve"> </w:t>
      </w:r>
      <w:proofErr w:type="gramStart"/>
      <w:r>
        <w:t>read</w:t>
      </w:r>
      <w:r w:rsidR="00033B33">
        <w:t xml:space="preserve"> </w:t>
      </w:r>
      <w:r w:rsidR="00013576">
        <w:t xml:space="preserve"> </w:t>
      </w:r>
      <w:r w:rsidR="00013576" w:rsidRPr="00013576">
        <w:t>'</w:t>
      </w:r>
      <w:r w:rsidR="00013576">
        <w:t>a4:g6</w:t>
      </w:r>
      <w:r w:rsidR="00013576" w:rsidRPr="00013576">
        <w:t>'</w:t>
      </w:r>
      <w:proofErr w:type="gramEnd"/>
    </w:p>
    <w:p w:rsidR="00752D00" w:rsidRDefault="00752D00" w:rsidP="00752D00">
      <w:pPr>
        <w:pStyle w:val="NoSpacing"/>
      </w:pPr>
      <w:proofErr w:type="gramStart"/>
      <w:r>
        <w:t>ρR</w:t>
      </w:r>
      <w:proofErr w:type="gramEnd"/>
    </w:p>
    <w:p w:rsidR="00752D00" w:rsidRPr="00752D00" w:rsidRDefault="00752D00" w:rsidP="00752D00">
      <w:pPr>
        <w:pStyle w:val="NoSpacing"/>
        <w:ind w:left="0"/>
      </w:pPr>
      <w:r>
        <w:t>3 7</w:t>
      </w:r>
    </w:p>
    <w:p w:rsidR="00E53B9F" w:rsidRDefault="0078325A" w:rsidP="00B65137">
      <w:pPr>
        <w:spacing w:before="120"/>
        <w:ind w:left="0"/>
      </w:pPr>
      <w:r w:rsidRPr="0078325A">
        <w:t>It does not</w:t>
      </w:r>
      <w:r>
        <w:t xml:space="preserve"> matter how you specify the range</w:t>
      </w:r>
      <w:r w:rsidR="00B65137">
        <w:t>, hence the following</w:t>
      </w:r>
      <w:r>
        <w:t xml:space="preserve"> three commands </w:t>
      </w:r>
      <w:r w:rsidR="00B65137">
        <w:t>return identical results</w:t>
      </w:r>
      <w:r>
        <w:t>:</w:t>
      </w:r>
    </w:p>
    <w:p w:rsidR="0078325A" w:rsidRDefault="00013576" w:rsidP="0078325A">
      <w:pPr>
        <w:pStyle w:val="NoSpacing"/>
      </w:pPr>
      <w:proofErr w:type="gramStart"/>
      <w:r>
        <w:t xml:space="preserve">read  </w:t>
      </w:r>
      <w:r w:rsidRPr="00013576">
        <w:t>'</w:t>
      </w:r>
      <w:r>
        <w:t>a4:g6</w:t>
      </w:r>
      <w:r w:rsidRPr="00013576">
        <w:t>'</w:t>
      </w:r>
      <w:proofErr w:type="gramEnd"/>
    </w:p>
    <w:p w:rsidR="0078325A" w:rsidRDefault="00013576" w:rsidP="0078325A">
      <w:pPr>
        <w:pStyle w:val="NoSpacing"/>
      </w:pPr>
      <w:proofErr w:type="gramStart"/>
      <w:r>
        <w:t xml:space="preserve">read  </w:t>
      </w:r>
      <w:r w:rsidRPr="00013576">
        <w:t>'</w:t>
      </w:r>
      <w:r>
        <w:t>a6:g4</w:t>
      </w:r>
      <w:r w:rsidRPr="00013576">
        <w:t>'</w:t>
      </w:r>
      <w:proofErr w:type="gramEnd"/>
    </w:p>
    <w:p w:rsidR="0078325A" w:rsidRPr="0078325A" w:rsidRDefault="00013576" w:rsidP="0078325A">
      <w:pPr>
        <w:pStyle w:val="NoSpacing"/>
      </w:pPr>
      <w:proofErr w:type="gramStart"/>
      <w:r>
        <w:t xml:space="preserve">read  </w:t>
      </w:r>
      <w:r w:rsidRPr="00013576">
        <w:t>'</w:t>
      </w:r>
      <w:r>
        <w:t>g6:a4</w:t>
      </w:r>
      <w:r w:rsidRPr="00013576">
        <w:t>'</w:t>
      </w:r>
      <w:proofErr w:type="gramEnd"/>
    </w:p>
    <w:p w:rsidR="0078325A" w:rsidRDefault="0078325A" w:rsidP="00B65137">
      <w:pPr>
        <w:pStyle w:val="NoSpacing"/>
        <w:spacing w:before="120"/>
        <w:ind w:left="0"/>
      </w:pPr>
      <w:r>
        <w:t>Empty cells are returned as [</w:t>
      </w:r>
      <w:proofErr w:type="gramStart"/>
      <w:r w:rsidR="00013576">
        <w:t>]NULL</w:t>
      </w:r>
      <w:proofErr w:type="gramEnd"/>
      <w:r w:rsidR="00013576">
        <w:t xml:space="preserve"> and dates (unless stored as strings) as day numbers (see </w:t>
      </w:r>
      <w:r w:rsidR="00013576" w:rsidRPr="00013576">
        <w:rPr>
          <w:i/>
        </w:rPr>
        <w:t>daynumToDate</w:t>
      </w:r>
      <w:r w:rsidR="00013576">
        <w:t>).</w:t>
      </w:r>
    </w:p>
    <w:p w:rsidR="0078325A" w:rsidRPr="0078325A" w:rsidRDefault="0078325A" w:rsidP="0078325A">
      <w:pPr>
        <w:pStyle w:val="NoSpacing"/>
        <w:ind w:left="0"/>
      </w:pPr>
    </w:p>
    <w:p w:rsidR="00FB0075" w:rsidRDefault="00FB0075" w:rsidP="009B5746">
      <w:pPr>
        <w:ind w:left="0"/>
      </w:pPr>
      <w:r w:rsidRPr="00D31446">
        <w:rPr>
          <w:b/>
        </w:rPr>
        <w:t>Warning</w:t>
      </w:r>
      <w:r>
        <w:t xml:space="preserve">: </w:t>
      </w:r>
      <w:r w:rsidR="00BA1379">
        <w:t xml:space="preserve">A character string </w:t>
      </w:r>
      <w:r w:rsidR="0078325A">
        <w:t xml:space="preserve">(beginning ‘Domain </w:t>
      </w:r>
      <w:proofErr w:type="gramStart"/>
      <w:r w:rsidR="0078325A">
        <w:t>Error:</w:t>
      </w:r>
      <w:proofErr w:type="gramEnd"/>
      <w:r w:rsidR="0078325A">
        <w:t xml:space="preserve">’) </w:t>
      </w:r>
      <w:r w:rsidR="00BA1379">
        <w:t xml:space="preserve">is returned in the event of Domain </w:t>
      </w:r>
      <w:r w:rsidR="00C20069">
        <w:t>Error, which</w:t>
      </w:r>
      <w:r>
        <w:t xml:space="preserve"> occurs if you attempt to read a range containing an error such as #</w:t>
      </w:r>
      <w:r w:rsidR="00C20069">
        <w:t>VALUE!</w:t>
      </w:r>
      <w:r>
        <w:t xml:space="preserve"> </w:t>
      </w:r>
      <w:proofErr w:type="gramStart"/>
      <w:r>
        <w:t>or</w:t>
      </w:r>
      <w:proofErr w:type="gramEnd"/>
      <w:r>
        <w:t xml:space="preserve"> #DIV/0</w:t>
      </w:r>
      <w:r w:rsidR="00C47F71">
        <w:t>!</w:t>
      </w:r>
      <w:r>
        <w:t>.</w:t>
      </w:r>
      <w:r w:rsidR="00445831">
        <w:t xml:space="preserve"> </w:t>
      </w:r>
      <w:r w:rsidR="0078325A">
        <w:t xml:space="preserve">If you wish you can execute </w:t>
      </w:r>
      <w:r w:rsidR="0078325A" w:rsidRPr="0078325A">
        <w:rPr>
          <w:i/>
        </w:rPr>
        <w:t>check</w:t>
      </w:r>
      <w:r w:rsidR="0078325A">
        <w:t xml:space="preserve"> to determine which cells are in error.</w:t>
      </w:r>
    </w:p>
    <w:p w:rsidR="00257DF4" w:rsidRPr="009A62B0" w:rsidRDefault="00257DF4" w:rsidP="00164442">
      <w:pPr>
        <w:pStyle w:val="Heading3"/>
      </w:pPr>
      <w:bookmarkStart w:id="80" w:name="_Toc304487733"/>
      <w:bookmarkStart w:id="81" w:name="_Toc304487873"/>
      <w:r w:rsidRPr="009A62B0">
        <w:t xml:space="preserve">R </w:t>
      </w:r>
      <w:r w:rsidRPr="009A62B0">
        <w:sym w:font="Wingdings" w:char="F0DF"/>
      </w:r>
      <w:r w:rsidRPr="009A62B0">
        <w:t xml:space="preserve"> </w:t>
      </w:r>
      <w:r>
        <w:t>rea</w:t>
      </w:r>
      <w:r w:rsidRPr="009A62B0">
        <w:t>d</w:t>
      </w:r>
      <w:r>
        <w:t xml:space="preserve">f </w:t>
      </w:r>
      <w:r w:rsidRPr="00AA549F">
        <w:t>ω</w:t>
      </w:r>
      <w:bookmarkEnd w:id="80"/>
      <w:bookmarkEnd w:id="81"/>
    </w:p>
    <w:p w:rsidR="00257DF4" w:rsidRDefault="00257DF4" w:rsidP="009B5746">
      <w:pPr>
        <w:ind w:left="0"/>
      </w:pPr>
      <w:r>
        <w:t xml:space="preserve">R is </w:t>
      </w:r>
      <w:r w:rsidR="00B65137">
        <w:t>an array</w:t>
      </w:r>
      <w:r>
        <w:t xml:space="preserve"> of formulas</w:t>
      </w:r>
      <w:r w:rsidR="000F285D">
        <w:t xml:space="preserve"> or formatted values</w:t>
      </w:r>
      <w:r>
        <w:t xml:space="preserve"> obtained from range </w:t>
      </w:r>
      <w:r w:rsidRPr="00995783">
        <w:t>ω in the active sheet.</w:t>
      </w:r>
      <w:r w:rsidR="00AF75B6">
        <w:t xml:space="preserve"> </w:t>
      </w:r>
      <w:r w:rsidR="001F30E5">
        <w:t xml:space="preserve">For any cell in range </w:t>
      </w:r>
      <w:r w:rsidR="001F30E5" w:rsidRPr="00995783">
        <w:t>ω</w:t>
      </w:r>
      <w:r w:rsidR="001F30E5">
        <w:t xml:space="preserve">, the </w:t>
      </w:r>
      <w:r w:rsidR="00AF75B6">
        <w:t xml:space="preserve">corresponding element of R contains the </w:t>
      </w:r>
      <w:r w:rsidR="000F285D">
        <w:t>formula</w:t>
      </w:r>
      <w:r w:rsidR="001F30E5">
        <w:t xml:space="preserve">, if one is defined, or else </w:t>
      </w:r>
      <w:r w:rsidR="000F285D">
        <w:t xml:space="preserve">the formatted value, if </w:t>
      </w:r>
      <w:r w:rsidR="001F30E5">
        <w:t>a value is defined, or else</w:t>
      </w:r>
      <w:r w:rsidR="00AF75B6">
        <w:t xml:space="preserve"> an empty vector. </w:t>
      </w:r>
      <w:r w:rsidR="00D45BAB">
        <w:t>Thus R contains strings only.</w:t>
      </w:r>
      <w:r w:rsidR="00B65137">
        <w:t xml:space="preserve"> R is rank 1 for a single cell or rank 2</w:t>
      </w:r>
      <w:r w:rsidR="00C20069">
        <w:t xml:space="preserve"> for multiple cells</w:t>
      </w:r>
      <w:r w:rsidR="00B65137">
        <w:t>. Example:</w:t>
      </w:r>
    </w:p>
    <w:p w:rsidR="00B65137" w:rsidRDefault="00B65137" w:rsidP="00B65137">
      <w:pPr>
        <w:pStyle w:val="NoSpacing"/>
        <w:ind w:firstLine="720"/>
      </w:pPr>
      <w:proofErr w:type="gramStart"/>
      <w:r>
        <w:t>ρ[</w:t>
      </w:r>
      <w:proofErr w:type="gramEnd"/>
      <w:r>
        <w:t>]</w:t>
      </w:r>
      <w:r>
        <w:sym w:font="Wingdings" w:char="F0DF"/>
      </w:r>
      <w:r w:rsidR="00013576">
        <w:t xml:space="preserve">readf  </w:t>
      </w:r>
      <w:r w:rsidR="00013576" w:rsidRPr="00013576">
        <w:t>'</w:t>
      </w:r>
      <w:r w:rsidR="00013576">
        <w:t>b15:c15</w:t>
      </w:r>
      <w:r w:rsidR="00013576" w:rsidRPr="00013576">
        <w:t>'</w:t>
      </w:r>
    </w:p>
    <w:p w:rsidR="00FC5324" w:rsidRDefault="00FC5324" w:rsidP="00FC5324">
      <w:pPr>
        <w:pStyle w:val="NoSpacing"/>
      </w:pPr>
      <w:r>
        <w:t xml:space="preserve">  </w:t>
      </w:r>
      <w:r w:rsidR="00B65137">
        <w:t>=</w:t>
      </w:r>
      <w:proofErr w:type="gramStart"/>
      <w:r w:rsidR="00B65137">
        <w:t>SUM(</w:t>
      </w:r>
      <w:proofErr w:type="gramEnd"/>
      <w:r w:rsidR="00B65137">
        <w:t>B2:B12)   =SUM(C2:C12)</w:t>
      </w:r>
    </w:p>
    <w:p w:rsidR="00B65137" w:rsidRPr="00B65137" w:rsidRDefault="00FC5324" w:rsidP="00FC5324">
      <w:pPr>
        <w:pStyle w:val="NoSpacing"/>
      </w:pPr>
      <w:r w:rsidRPr="00FC5324">
        <w:t xml:space="preserve"> </w:t>
      </w:r>
      <w:r>
        <w:t>1 2</w:t>
      </w:r>
    </w:p>
    <w:p w:rsidR="00AF75B6" w:rsidRPr="009A62B0" w:rsidRDefault="00AF75B6" w:rsidP="00164442">
      <w:pPr>
        <w:pStyle w:val="Heading3"/>
      </w:pPr>
      <w:bookmarkStart w:id="82" w:name="_Toc304487734"/>
      <w:bookmarkStart w:id="83" w:name="_Toc304487874"/>
      <w:r w:rsidRPr="009A62B0">
        <w:t xml:space="preserve">R </w:t>
      </w:r>
      <w:r w:rsidRPr="009A62B0">
        <w:sym w:font="Wingdings" w:char="F0DF"/>
      </w:r>
      <w:r w:rsidRPr="009A62B0">
        <w:t xml:space="preserve"> </w:t>
      </w:r>
      <w:r>
        <w:t>rea</w:t>
      </w:r>
      <w:r w:rsidRPr="009A62B0">
        <w:t>d</w:t>
      </w:r>
      <w:r>
        <w:t xml:space="preserve">t </w:t>
      </w:r>
      <w:r w:rsidRPr="00AA549F">
        <w:t>ω</w:t>
      </w:r>
      <w:bookmarkEnd w:id="82"/>
      <w:bookmarkEnd w:id="83"/>
    </w:p>
    <w:p w:rsidR="00AF75B6" w:rsidRDefault="00AF75B6" w:rsidP="009B5746">
      <w:pPr>
        <w:ind w:left="0"/>
      </w:pPr>
      <w:r>
        <w:t xml:space="preserve">R is a matrix of </w:t>
      </w:r>
      <w:r w:rsidR="005A070A">
        <w:t xml:space="preserve">formatted </w:t>
      </w:r>
      <w:r w:rsidR="001F30E5">
        <w:t>values</w:t>
      </w:r>
      <w:r>
        <w:t xml:space="preserve"> </w:t>
      </w:r>
      <w:r w:rsidR="00AF1FDA">
        <w:t xml:space="preserve">(the Text property of each cell) </w:t>
      </w:r>
      <w:r>
        <w:t xml:space="preserve">obtained from range </w:t>
      </w:r>
      <w:r w:rsidRPr="00995783">
        <w:t>ω in the active sheet.</w:t>
      </w:r>
      <w:r>
        <w:t xml:space="preserve"> </w:t>
      </w:r>
      <w:r w:rsidR="005A070A">
        <w:t xml:space="preserve">All elements of R are strings. In contrast to </w:t>
      </w:r>
      <w:r w:rsidR="005A070A" w:rsidRPr="005A070A">
        <w:rPr>
          <w:i/>
        </w:rPr>
        <w:t>read</w:t>
      </w:r>
      <w:r w:rsidR="005A070A">
        <w:t xml:space="preserve"> and </w:t>
      </w:r>
      <w:r w:rsidR="005A070A" w:rsidRPr="005A070A">
        <w:rPr>
          <w:i/>
        </w:rPr>
        <w:t>readf</w:t>
      </w:r>
      <w:r w:rsidR="005A070A">
        <w:t xml:space="preserve">, </w:t>
      </w:r>
      <w:r w:rsidR="005A070A" w:rsidRPr="005A070A">
        <w:rPr>
          <w:i/>
        </w:rPr>
        <w:t>readt</w:t>
      </w:r>
      <w:r w:rsidR="005A070A">
        <w:t xml:space="preserve"> returns what’s displayed in the sheet rather than the underlying values</w:t>
      </w:r>
      <w:r w:rsidR="001F30E5">
        <w:t xml:space="preserve"> or formulas</w:t>
      </w:r>
      <w:r w:rsidR="005A070A">
        <w:t xml:space="preserve">. Thus where </w:t>
      </w:r>
      <w:r w:rsidR="005A070A" w:rsidRPr="005A070A">
        <w:rPr>
          <w:i/>
        </w:rPr>
        <w:t>read</w:t>
      </w:r>
      <w:r w:rsidR="005A070A">
        <w:t xml:space="preserve"> returns the values 12345.6789 and 41002, </w:t>
      </w:r>
      <w:r w:rsidR="005A070A" w:rsidRPr="005A070A">
        <w:rPr>
          <w:i/>
        </w:rPr>
        <w:t>readt</w:t>
      </w:r>
      <w:r w:rsidR="005A070A">
        <w:t xml:space="preserve"> might return ‘$12,345.68’ and ‘03/04/2012’ respectively</w:t>
      </w:r>
      <w:r w:rsidR="001F30E5">
        <w:t xml:space="preserve"> (dates are stored as day-numbers)</w:t>
      </w:r>
      <w:r w:rsidR="005A070A">
        <w:t>.</w:t>
      </w:r>
      <w:r w:rsidR="00F045B6">
        <w:t xml:space="preserve"> Like </w:t>
      </w:r>
      <w:r w:rsidR="00F045B6" w:rsidRPr="00F045B6">
        <w:rPr>
          <w:i/>
        </w:rPr>
        <w:t>readf</w:t>
      </w:r>
      <w:r w:rsidR="00F045B6">
        <w:t xml:space="preserve">, </w:t>
      </w:r>
      <w:r w:rsidR="00F045B6" w:rsidRPr="00F045B6">
        <w:rPr>
          <w:i/>
        </w:rPr>
        <w:t>readt</w:t>
      </w:r>
      <w:r w:rsidR="00F045B6">
        <w:t xml:space="preserve"> returns strings only.</w:t>
      </w:r>
      <w:r w:rsidR="00864D55">
        <w:t xml:space="preserve"> R is rank 1 for a single cell or rank 2</w:t>
      </w:r>
      <w:r w:rsidR="00C20069">
        <w:t xml:space="preserve"> for multiple cells</w:t>
      </w:r>
      <w:r w:rsidR="00864D55">
        <w:t>. Example:</w:t>
      </w:r>
    </w:p>
    <w:p w:rsidR="00864D55" w:rsidRPr="00B65137" w:rsidRDefault="00864D55" w:rsidP="00FC5324">
      <w:pPr>
        <w:pStyle w:val="NoSpacing"/>
        <w:ind w:firstLine="720"/>
      </w:pPr>
      <w:proofErr w:type="gramStart"/>
      <w:r>
        <w:t>ρ[</w:t>
      </w:r>
      <w:proofErr w:type="gramEnd"/>
      <w:r>
        <w:t>]</w:t>
      </w:r>
      <w:r>
        <w:sym w:font="Wingdings" w:char="F0DF"/>
      </w:r>
      <w:r w:rsidR="00013576">
        <w:t xml:space="preserve">readt  </w:t>
      </w:r>
      <w:r w:rsidR="00013576" w:rsidRPr="00013576">
        <w:t>'</w:t>
      </w:r>
      <w:r w:rsidR="00013576">
        <w:t>b15:c15</w:t>
      </w:r>
      <w:r w:rsidR="00013576" w:rsidRPr="00013576">
        <w:t>'</w:t>
      </w:r>
    </w:p>
    <w:p w:rsidR="00864D55" w:rsidRDefault="00864D55" w:rsidP="00864D55">
      <w:pPr>
        <w:pStyle w:val="NoSpacing"/>
      </w:pPr>
      <w:r>
        <w:t xml:space="preserve">  $</w:t>
      </w:r>
      <w:proofErr w:type="gramStart"/>
      <w:r w:rsidR="00C20069">
        <w:t>1,</w:t>
      </w:r>
      <w:r>
        <w:t>474.00  $</w:t>
      </w:r>
      <w:proofErr w:type="gramEnd"/>
      <w:r w:rsidR="00C20069">
        <w:t>4,</w:t>
      </w:r>
      <w:r>
        <w:t>222.00</w:t>
      </w:r>
    </w:p>
    <w:p w:rsidR="00FC5324" w:rsidRPr="00B65137" w:rsidRDefault="00FC5324" w:rsidP="00864D55">
      <w:pPr>
        <w:pStyle w:val="NoSpacing"/>
      </w:pPr>
      <w:proofErr w:type="gramStart"/>
      <w:r>
        <w:t>1  2</w:t>
      </w:r>
      <w:proofErr w:type="gramEnd"/>
    </w:p>
    <w:p w:rsidR="00CA2E8A" w:rsidRPr="00CA2E8A" w:rsidRDefault="00CA2E8A" w:rsidP="00864D55">
      <w:pPr>
        <w:pStyle w:val="NoSpacing"/>
        <w:spacing w:before="120"/>
        <w:ind w:left="0"/>
      </w:pPr>
      <w:r>
        <w:t xml:space="preserve">Note that the Text property is not defined for an Excel Range object; instead, you have to obtain the Text property for one cell at a time. Compare </w:t>
      </w:r>
      <w:r w:rsidRPr="00CA2E8A">
        <w:rPr>
          <w:i/>
        </w:rPr>
        <w:t>readt</w:t>
      </w:r>
      <w:r>
        <w:t xml:space="preserve"> with </w:t>
      </w:r>
      <w:r w:rsidRPr="00CA2E8A">
        <w:rPr>
          <w:i/>
        </w:rPr>
        <w:t>read</w:t>
      </w:r>
      <w:r>
        <w:t xml:space="preserve"> to see the different techniques.</w:t>
      </w:r>
    </w:p>
    <w:p w:rsidR="002B32B0" w:rsidRPr="002B32B0" w:rsidRDefault="002B32B0" w:rsidP="00164442">
      <w:pPr>
        <w:pStyle w:val="Heading3"/>
      </w:pPr>
      <w:bookmarkStart w:id="84" w:name="_Toc304487735"/>
      <w:bookmarkStart w:id="85" w:name="_Toc304487875"/>
      <w:proofErr w:type="gramStart"/>
      <w:r>
        <w:t>r</w:t>
      </w:r>
      <w:r w:rsidRPr="002B32B0">
        <w:t>ename</w:t>
      </w:r>
      <w:proofErr w:type="gramEnd"/>
      <w:r w:rsidRPr="002B32B0">
        <w:t xml:space="preserve"> </w:t>
      </w:r>
      <w:r w:rsidRPr="00AA549F">
        <w:t>ω</w:t>
      </w:r>
      <w:bookmarkEnd w:id="84"/>
      <w:bookmarkEnd w:id="85"/>
    </w:p>
    <w:p w:rsidR="001F30E5" w:rsidRDefault="002B32B0" w:rsidP="009B5746">
      <w:pPr>
        <w:ind w:left="0"/>
      </w:pPr>
      <w:r>
        <w:t>Renam</w:t>
      </w:r>
      <w:r w:rsidR="006859CC">
        <w:t>e sheets in the active workbook</w:t>
      </w:r>
      <w:r>
        <w:t xml:space="preserve">; </w:t>
      </w:r>
      <w:r w:rsidRPr="006859CC">
        <w:t xml:space="preserve">ω is a </w:t>
      </w:r>
      <w:r w:rsidR="006859CC">
        <w:t xml:space="preserve">list of the form:  </w:t>
      </w:r>
    </w:p>
    <w:p w:rsidR="001F30E5" w:rsidRDefault="006859CC" w:rsidP="001F30E5">
      <w:pPr>
        <w:ind w:left="0" w:firstLine="720"/>
      </w:pPr>
      <w:proofErr w:type="gramStart"/>
      <w:r>
        <w:t>existing-sheet-</w:t>
      </w:r>
      <w:r w:rsidR="00C05990" w:rsidRPr="00C05990">
        <w:rPr>
          <w:i/>
        </w:rPr>
        <w:t>i</w:t>
      </w:r>
      <w:proofErr w:type="gramEnd"/>
      <w:r w:rsidR="00C05990">
        <w:t xml:space="preserve"> new-name-</w:t>
      </w:r>
      <w:r w:rsidR="00C05990" w:rsidRPr="00C05990">
        <w:rPr>
          <w:i/>
        </w:rPr>
        <w:t>i</w:t>
      </w:r>
      <w:r>
        <w:t xml:space="preserve">  </w:t>
      </w:r>
      <w:r w:rsidR="00C05990">
        <w:t>[</w:t>
      </w:r>
      <w:r>
        <w:t>existing-sheet-</w:t>
      </w:r>
      <w:r w:rsidR="00C05990" w:rsidRPr="00C05990">
        <w:rPr>
          <w:i/>
        </w:rPr>
        <w:t>j</w:t>
      </w:r>
      <w:r>
        <w:t xml:space="preserve"> new-name-</w:t>
      </w:r>
      <w:r w:rsidR="00C05990" w:rsidRPr="00C05990">
        <w:rPr>
          <w:i/>
        </w:rPr>
        <w:t>j</w:t>
      </w:r>
      <w:r w:rsidR="00C05990">
        <w:t xml:space="preserve"> … ]</w:t>
      </w:r>
    </w:p>
    <w:p w:rsidR="002B32B0" w:rsidRDefault="006859CC" w:rsidP="009B5746">
      <w:pPr>
        <w:ind w:left="0"/>
      </w:pPr>
      <w:r>
        <w:lastRenderedPageBreak/>
        <w:t>Existing-sheet-</w:t>
      </w:r>
      <w:r w:rsidRPr="00752D00">
        <w:rPr>
          <w:i/>
        </w:rPr>
        <w:t>i</w:t>
      </w:r>
      <w:r>
        <w:t xml:space="preserve"> is either the name or number of an exis</w:t>
      </w:r>
      <w:r w:rsidR="001F30E5">
        <w:t xml:space="preserve">ting sheet </w:t>
      </w:r>
      <w:r w:rsidR="00446CE3">
        <w:t xml:space="preserve">(an empty vector denotes the active sheet) </w:t>
      </w:r>
      <w:r w:rsidR="001F30E5">
        <w:t>and new-name-</w:t>
      </w:r>
      <w:r w:rsidR="001F30E5" w:rsidRPr="00752D00">
        <w:rPr>
          <w:i/>
        </w:rPr>
        <w:t>i</w:t>
      </w:r>
      <w:r w:rsidR="001F30E5">
        <w:t xml:space="preserve"> is it</w:t>
      </w:r>
      <w:r>
        <w:t>s intended new name</w:t>
      </w:r>
      <w:r w:rsidR="00C05990">
        <w:t xml:space="preserve"> (note that a number is converted to a string)</w:t>
      </w:r>
      <w:r>
        <w:t>. The order of the existing sheets is unimportant and names are case-insensitive. New names must be legitimate (beware that some special characters are prohibited)</w:t>
      </w:r>
      <w:r w:rsidR="00123BE7">
        <w:t xml:space="preserve"> and </w:t>
      </w:r>
      <w:r w:rsidR="00123BE7" w:rsidRPr="00123BE7">
        <w:rPr>
          <w:i/>
        </w:rPr>
        <w:t>rename</w:t>
      </w:r>
      <w:r w:rsidR="00123BE7">
        <w:t xml:space="preserve"> removes leading and trailing blanks</w:t>
      </w:r>
      <w:r>
        <w:t>.</w:t>
      </w:r>
      <w:r w:rsidR="00616B99">
        <w:t xml:space="preserve"> </w:t>
      </w:r>
      <w:proofErr w:type="gramStart"/>
      <w:r w:rsidR="00616B99" w:rsidRPr="00616B99">
        <w:rPr>
          <w:i/>
        </w:rPr>
        <w:t>rename</w:t>
      </w:r>
      <w:proofErr w:type="gramEnd"/>
      <w:r w:rsidR="00616B99">
        <w:t xml:space="preserve"> </w:t>
      </w:r>
      <w:r w:rsidR="00FC1641">
        <w:t xml:space="preserve">has no impact </w:t>
      </w:r>
      <w:r w:rsidR="00C05990">
        <w:t>the</w:t>
      </w:r>
      <w:r w:rsidR="00FC1641">
        <w:t xml:space="preserve"> designat</w:t>
      </w:r>
      <w:r w:rsidR="00C05990">
        <w:t>ion of</w:t>
      </w:r>
      <w:r w:rsidR="00FC1641">
        <w:t xml:space="preserve"> the </w:t>
      </w:r>
      <w:r w:rsidR="00616B99">
        <w:t>active sheet.</w:t>
      </w:r>
    </w:p>
    <w:p w:rsidR="00FC1641" w:rsidRDefault="00FC1641" w:rsidP="009B5746">
      <w:pPr>
        <w:ind w:left="0"/>
      </w:pPr>
    </w:p>
    <w:p w:rsidR="0005534C" w:rsidRDefault="0005534C" w:rsidP="009B5746">
      <w:pPr>
        <w:ind w:left="0"/>
      </w:pPr>
      <w:r>
        <w:t xml:space="preserve">Example: </w:t>
      </w:r>
      <w:r w:rsidR="00592EA8">
        <w:t xml:space="preserve"> </w:t>
      </w:r>
      <w:r>
        <w:t xml:space="preserve">Rename </w:t>
      </w:r>
      <w:r w:rsidR="00446CE3">
        <w:t xml:space="preserve">the active </w:t>
      </w:r>
      <w:r>
        <w:t xml:space="preserve">sheet </w:t>
      </w:r>
      <w:r w:rsidR="00446CE3">
        <w:t xml:space="preserve">to </w:t>
      </w:r>
      <w:r>
        <w:t>‘</w:t>
      </w:r>
      <w:r w:rsidR="00C05990">
        <w:t>Purchases</w:t>
      </w:r>
      <w:r>
        <w:t xml:space="preserve">’ and sheet </w:t>
      </w:r>
      <w:r w:rsidR="001B1CE6">
        <w:t xml:space="preserve">1 </w:t>
      </w:r>
      <w:r>
        <w:t>to ‘</w:t>
      </w:r>
      <w:r w:rsidR="00C05990">
        <w:t>Sales</w:t>
      </w:r>
      <w:r w:rsidR="00123BE7">
        <w:t>’</w:t>
      </w:r>
      <w:r>
        <w:t>:</w:t>
      </w:r>
    </w:p>
    <w:p w:rsidR="0005534C" w:rsidRDefault="0005534C" w:rsidP="00752D00">
      <w:pPr>
        <w:ind w:left="0" w:firstLine="720"/>
      </w:pPr>
      <w:proofErr w:type="gramStart"/>
      <w:r>
        <w:t xml:space="preserve">rename </w:t>
      </w:r>
      <w:r w:rsidR="00033B33">
        <w:t xml:space="preserve"> </w:t>
      </w:r>
      <w:r w:rsidR="00013576" w:rsidRPr="00013576">
        <w:t>''</w:t>
      </w:r>
      <w:proofErr w:type="gramEnd"/>
      <w:r w:rsidR="00033B33">
        <w:t xml:space="preserve"> </w:t>
      </w:r>
      <w:r w:rsidR="00013576">
        <w:t xml:space="preserve"> </w:t>
      </w:r>
      <w:r w:rsidR="00013576" w:rsidRPr="00013576">
        <w:t>'</w:t>
      </w:r>
      <w:r w:rsidR="00C05990">
        <w:t>Purchases</w:t>
      </w:r>
      <w:r w:rsidR="00013576" w:rsidRPr="00013576">
        <w:t>'</w:t>
      </w:r>
      <w:r>
        <w:t xml:space="preserve"> </w:t>
      </w:r>
      <w:r w:rsidR="00033B33">
        <w:t xml:space="preserve"> </w:t>
      </w:r>
      <w:r>
        <w:t>1</w:t>
      </w:r>
      <w:r w:rsidR="00033B33">
        <w:t xml:space="preserve"> </w:t>
      </w:r>
      <w:r w:rsidR="00013576">
        <w:t xml:space="preserve"> </w:t>
      </w:r>
      <w:r w:rsidR="00013576" w:rsidRPr="00013576">
        <w:t>'</w:t>
      </w:r>
      <w:r w:rsidR="00C05990">
        <w:t>Sales</w:t>
      </w:r>
      <w:r w:rsidR="00013576" w:rsidRPr="00013576">
        <w:t>'</w:t>
      </w:r>
    </w:p>
    <w:p w:rsidR="00FC1641" w:rsidRPr="00B012A6" w:rsidRDefault="00FC1641" w:rsidP="00164442">
      <w:pPr>
        <w:pStyle w:val="Heading3"/>
      </w:pPr>
      <w:bookmarkStart w:id="86" w:name="_Toc304487736"/>
      <w:bookmarkStart w:id="87" w:name="_Toc304487876"/>
      <w:proofErr w:type="gramStart"/>
      <w:r>
        <w:t>r</w:t>
      </w:r>
      <w:r w:rsidRPr="00B012A6">
        <w:t>just</w:t>
      </w:r>
      <w:proofErr w:type="gramEnd"/>
      <w:r w:rsidRPr="00B012A6">
        <w:t xml:space="preserve"> ω</w:t>
      </w:r>
      <w:bookmarkEnd w:id="86"/>
      <w:bookmarkEnd w:id="87"/>
    </w:p>
    <w:p w:rsidR="00FC1641" w:rsidRDefault="00FC1641" w:rsidP="009B5746">
      <w:pPr>
        <w:ind w:left="0"/>
      </w:pPr>
      <w:r w:rsidRPr="009B5746">
        <w:t xml:space="preserve">Right justify text in each cell in range ω in the active sheet. </w:t>
      </w:r>
      <w:r w:rsidR="00752D00">
        <w:t>Example:</w:t>
      </w:r>
    </w:p>
    <w:p w:rsidR="00752D00" w:rsidRDefault="00752D00" w:rsidP="00752D00">
      <w:pPr>
        <w:pStyle w:val="NoSpacing"/>
      </w:pPr>
      <w:proofErr w:type="gramStart"/>
      <w:r>
        <w:t xml:space="preserve">rjust </w:t>
      </w:r>
      <w:r w:rsidR="00033B33">
        <w:t xml:space="preserve"> </w:t>
      </w:r>
      <w:r>
        <w:t>(</w:t>
      </w:r>
      <w:proofErr w:type="gramEnd"/>
      <w:r>
        <w:t>3 4)(5 8)</w:t>
      </w:r>
    </w:p>
    <w:p w:rsidR="00CD00EA" w:rsidRPr="00295D42" w:rsidRDefault="00CD00EA" w:rsidP="00CD00EA">
      <w:pPr>
        <w:pStyle w:val="NoSpacing"/>
        <w:spacing w:before="120"/>
        <w:ind w:left="0"/>
      </w:pPr>
      <w:r>
        <w:t xml:space="preserve">The effect of </w:t>
      </w:r>
      <w:r>
        <w:rPr>
          <w:i/>
        </w:rPr>
        <w:t>r</w:t>
      </w:r>
      <w:r w:rsidRPr="00CD00EA">
        <w:rPr>
          <w:i/>
        </w:rPr>
        <w:t>just</w:t>
      </w:r>
      <w:r>
        <w:t xml:space="preserve"> for a given cell reflects the prior use of </w:t>
      </w:r>
      <w:r w:rsidRPr="00CD00EA">
        <w:rPr>
          <w:i/>
        </w:rPr>
        <w:t>indent</w:t>
      </w:r>
      <w:r>
        <w:t xml:space="preserve"> for the same cell.</w:t>
      </w:r>
    </w:p>
    <w:p w:rsidR="007039D3" w:rsidRPr="00B012A6" w:rsidRDefault="007039D3" w:rsidP="00164442">
      <w:pPr>
        <w:pStyle w:val="Heading3"/>
      </w:pPr>
      <w:bookmarkStart w:id="88" w:name="_Toc304487737"/>
      <w:bookmarkStart w:id="89" w:name="_Toc304487877"/>
      <w:r w:rsidRPr="007B269A">
        <w:t>{</w:t>
      </w:r>
      <w:proofErr w:type="gramStart"/>
      <w:r w:rsidRPr="007B269A">
        <w:t>α</w:t>
      </w:r>
      <w:proofErr w:type="gramEnd"/>
      <w:r w:rsidRPr="007B269A">
        <w:t>}</w:t>
      </w:r>
      <w:r w:rsidRPr="009165E1">
        <w:t xml:space="preserve"> </w:t>
      </w:r>
      <w:r>
        <w:t>saveas</w:t>
      </w:r>
      <w:r w:rsidRPr="00B012A6">
        <w:t xml:space="preserve"> ω</w:t>
      </w:r>
      <w:bookmarkEnd w:id="88"/>
      <w:bookmarkEnd w:id="89"/>
    </w:p>
    <w:p w:rsidR="00B6729B" w:rsidRDefault="007039D3" w:rsidP="007039D3">
      <w:pPr>
        <w:pStyle w:val="NoSpacing"/>
        <w:ind w:left="0"/>
      </w:pPr>
      <w:r>
        <w:t xml:space="preserve">Save an open workbook under another name or file type. </w:t>
      </w:r>
      <w:proofErr w:type="gramStart"/>
      <w:r w:rsidR="00B6729B">
        <w:t>ω</w:t>
      </w:r>
      <w:proofErr w:type="gramEnd"/>
      <w:r w:rsidR="00B6729B">
        <w:t xml:space="preserve"> has two or three elements:</w:t>
      </w:r>
    </w:p>
    <w:p w:rsidR="00B6729B" w:rsidRDefault="007039D3" w:rsidP="00597562">
      <w:pPr>
        <w:pStyle w:val="NoSpacing"/>
      </w:pPr>
      <w:proofErr w:type="gramStart"/>
      <w:r>
        <w:t>ω[</w:t>
      </w:r>
      <w:proofErr w:type="gramEnd"/>
      <w:r>
        <w:t>1]</w:t>
      </w:r>
      <w:r w:rsidR="00B6729B">
        <w:t xml:space="preserve">= </w:t>
      </w:r>
      <w:r>
        <w:t xml:space="preserve"> the name of an open workbook (excluding the path)</w:t>
      </w:r>
      <w:r w:rsidR="00B6729B">
        <w:t>;</w:t>
      </w:r>
      <w:r>
        <w:t xml:space="preserve"> ‘’ </w:t>
      </w:r>
      <w:r w:rsidR="00B6729B">
        <w:t>denotes</w:t>
      </w:r>
      <w:r>
        <w:t xml:space="preserve"> the active</w:t>
      </w:r>
      <w:r w:rsidR="008D1C5D">
        <w:t xml:space="preserve"> </w:t>
      </w:r>
      <w:r>
        <w:t>workbook</w:t>
      </w:r>
    </w:p>
    <w:p w:rsidR="00B6729B" w:rsidRDefault="007039D3" w:rsidP="00597562">
      <w:pPr>
        <w:pStyle w:val="NoSpacing"/>
      </w:pPr>
      <w:proofErr w:type="gramStart"/>
      <w:r>
        <w:t>ω[</w:t>
      </w:r>
      <w:proofErr w:type="gramEnd"/>
      <w:r>
        <w:t>2]</w:t>
      </w:r>
      <w:r w:rsidR="00B6729B">
        <w:t xml:space="preserve">= </w:t>
      </w:r>
      <w:r>
        <w:t xml:space="preserve"> the name of the file to write (</w:t>
      </w:r>
      <w:r w:rsidR="004655B3">
        <w:t xml:space="preserve">usually </w:t>
      </w:r>
      <w:r>
        <w:t>includ</w:t>
      </w:r>
      <w:r w:rsidR="001F6691">
        <w:t>ing</w:t>
      </w:r>
      <w:r>
        <w:t xml:space="preserve"> path and suffix)</w:t>
      </w:r>
    </w:p>
    <w:p w:rsidR="001F6691" w:rsidRDefault="00B6729B" w:rsidP="00597562">
      <w:pPr>
        <w:pStyle w:val="NoSpacing"/>
      </w:pPr>
      <w:proofErr w:type="gramStart"/>
      <w:r>
        <w:t>ω[</w:t>
      </w:r>
      <w:proofErr w:type="gramEnd"/>
      <w:r>
        <w:t>3]=  the f</w:t>
      </w:r>
      <w:r w:rsidR="005520BF">
        <w:t>ile format (optional</w:t>
      </w:r>
      <w:r>
        <w:t>).</w:t>
      </w:r>
    </w:p>
    <w:p w:rsidR="00D37917" w:rsidRDefault="0082645A" w:rsidP="00CE7E41">
      <w:pPr>
        <w:pStyle w:val="NoSpacing"/>
        <w:spacing w:before="120"/>
        <w:ind w:left="0"/>
      </w:pPr>
      <w:r>
        <w:t>In general you can specify the file suffix</w:t>
      </w:r>
      <w:r w:rsidR="00D37917">
        <w:t xml:space="preserve"> in</w:t>
      </w:r>
      <w:r>
        <w:t xml:space="preserve"> </w:t>
      </w:r>
      <w:proofErr w:type="gramStart"/>
      <w:r w:rsidR="00D37917">
        <w:t>ω[</w:t>
      </w:r>
      <w:proofErr w:type="gramEnd"/>
      <w:r w:rsidR="00D37917">
        <w:t xml:space="preserve">2] </w:t>
      </w:r>
      <w:r w:rsidR="00E85C7E">
        <w:t>to imply</w:t>
      </w:r>
      <w:r>
        <w:t xml:space="preserve"> the file format</w:t>
      </w:r>
      <w:r w:rsidR="00E85C7E">
        <w:t xml:space="preserve"> and omit ω[3]</w:t>
      </w:r>
      <w:r>
        <w:t xml:space="preserve">. </w:t>
      </w:r>
      <w:r w:rsidR="00D37917">
        <w:t>Example:</w:t>
      </w:r>
    </w:p>
    <w:p w:rsidR="00D37917" w:rsidRDefault="00013576" w:rsidP="00CE7E41">
      <w:pPr>
        <w:pStyle w:val="NoSpacing"/>
        <w:spacing w:before="120"/>
        <w:ind w:left="0"/>
      </w:pPr>
      <w:r>
        <w:tab/>
      </w:r>
      <w:proofErr w:type="gramStart"/>
      <w:r>
        <w:t>saveas</w:t>
      </w:r>
      <w:proofErr w:type="gramEnd"/>
      <w:r>
        <w:t xml:space="preserve"> </w:t>
      </w:r>
      <w:r w:rsidRPr="00013576">
        <w:t>''</w:t>
      </w:r>
      <w:r>
        <w:t xml:space="preserve"> </w:t>
      </w:r>
      <w:r w:rsidRPr="00013576">
        <w:t>'</w:t>
      </w:r>
      <w:r w:rsidR="00D37917">
        <w:t>c:\projects\businessplan.xlsx</w:t>
      </w:r>
      <w:r w:rsidRPr="00013576">
        <w:t>'</w:t>
      </w:r>
    </w:p>
    <w:p w:rsidR="002C4473" w:rsidRDefault="008E19E4" w:rsidP="00CE7E41">
      <w:pPr>
        <w:pStyle w:val="NoSpacing"/>
        <w:spacing w:before="120"/>
        <w:ind w:left="0"/>
      </w:pPr>
      <w:r>
        <w:t xml:space="preserve">In such a case, the file suffix in the </w:t>
      </w:r>
      <w:r w:rsidR="002C4473">
        <w:t xml:space="preserve">following </w:t>
      </w:r>
      <w:r>
        <w:t>table</w:t>
      </w:r>
      <w:r w:rsidR="002C4473">
        <w:t xml:space="preserve"> of common suffixes</w:t>
      </w:r>
      <w:r>
        <w:t xml:space="preserve"> is mapped to the value in column 3 and this value is supplied as the format type in the Excel ‘saveas’ command.</w:t>
      </w:r>
      <w:r w:rsidR="004655B3">
        <w:t xml:space="preserve"> </w:t>
      </w:r>
    </w:p>
    <w:p w:rsidR="003C0DA7" w:rsidRDefault="003C0DA7" w:rsidP="00B6729B">
      <w:pPr>
        <w:pStyle w:val="NoSpacing"/>
        <w:ind w:left="0"/>
      </w:pPr>
    </w:p>
    <w:tbl>
      <w:tblPr>
        <w:tblStyle w:val="TableGrid"/>
        <w:tblW w:w="0" w:type="auto"/>
        <w:tblInd w:w="534" w:type="dxa"/>
        <w:tblLook w:val="04A0"/>
      </w:tblPr>
      <w:tblGrid>
        <w:gridCol w:w="1134"/>
        <w:gridCol w:w="3909"/>
        <w:gridCol w:w="910"/>
      </w:tblGrid>
      <w:tr w:rsidR="003C0DA7" w:rsidRPr="00176F48" w:rsidTr="002C4473">
        <w:tc>
          <w:tcPr>
            <w:tcW w:w="1134" w:type="dxa"/>
          </w:tcPr>
          <w:p w:rsidR="003C0DA7" w:rsidRPr="00176F48" w:rsidRDefault="002C4473" w:rsidP="00B6729B">
            <w:pPr>
              <w:pStyle w:val="NoSpacing"/>
              <w:ind w:left="0"/>
              <w:rPr>
                <w:sz w:val="24"/>
              </w:rPr>
            </w:pPr>
            <w:r>
              <w:rPr>
                <w:sz w:val="24"/>
              </w:rPr>
              <w:t>Suffix</w:t>
            </w:r>
          </w:p>
        </w:tc>
        <w:tc>
          <w:tcPr>
            <w:tcW w:w="3909" w:type="dxa"/>
          </w:tcPr>
          <w:p w:rsidR="003C0DA7" w:rsidRPr="00176F48" w:rsidRDefault="003C0DA7" w:rsidP="00B6729B">
            <w:pPr>
              <w:pStyle w:val="NoSpacing"/>
              <w:ind w:left="0"/>
              <w:rPr>
                <w:sz w:val="24"/>
              </w:rPr>
            </w:pPr>
            <w:r w:rsidRPr="00176F48">
              <w:rPr>
                <w:sz w:val="24"/>
              </w:rPr>
              <w:t>Constant</w:t>
            </w:r>
          </w:p>
        </w:tc>
        <w:tc>
          <w:tcPr>
            <w:tcW w:w="910" w:type="dxa"/>
          </w:tcPr>
          <w:p w:rsidR="003C0DA7" w:rsidRPr="00176F48" w:rsidRDefault="003C0DA7" w:rsidP="00B6729B">
            <w:pPr>
              <w:pStyle w:val="NoSpacing"/>
              <w:ind w:left="0"/>
              <w:rPr>
                <w:sz w:val="24"/>
              </w:rPr>
            </w:pPr>
            <w:r w:rsidRPr="00176F48">
              <w:rPr>
                <w:sz w:val="24"/>
              </w:rPr>
              <w:t>Value</w:t>
            </w:r>
          </w:p>
        </w:tc>
      </w:tr>
      <w:tr w:rsidR="001A6999" w:rsidTr="002C4473">
        <w:tc>
          <w:tcPr>
            <w:tcW w:w="1134" w:type="dxa"/>
          </w:tcPr>
          <w:p w:rsidR="001A6999" w:rsidRDefault="00AB300D" w:rsidP="00B6729B">
            <w:pPr>
              <w:pStyle w:val="NoSpacing"/>
              <w:ind w:left="0"/>
            </w:pPr>
            <w:r>
              <w:t>x</w:t>
            </w:r>
            <w:r w:rsidR="001A6999">
              <w:t>ls</w:t>
            </w:r>
          </w:p>
        </w:tc>
        <w:tc>
          <w:tcPr>
            <w:tcW w:w="3909" w:type="dxa"/>
          </w:tcPr>
          <w:p w:rsidR="001A6999" w:rsidRDefault="001A6999" w:rsidP="00B6729B">
            <w:pPr>
              <w:pStyle w:val="NoSpacing"/>
              <w:ind w:left="0"/>
            </w:pPr>
            <w:r>
              <w:t>xl.xlWorkbookNormal</w:t>
            </w:r>
          </w:p>
        </w:tc>
        <w:tc>
          <w:tcPr>
            <w:tcW w:w="910" w:type="dxa"/>
          </w:tcPr>
          <w:p w:rsidR="001A6999" w:rsidRDefault="001A6999" w:rsidP="00B6729B">
            <w:pPr>
              <w:pStyle w:val="NoSpacing"/>
              <w:ind w:left="0"/>
            </w:pPr>
            <w:r w:rsidRPr="001A6999">
              <w:t>-</w:t>
            </w:r>
            <w:r>
              <w:t>4143</w:t>
            </w:r>
          </w:p>
        </w:tc>
      </w:tr>
      <w:tr w:rsidR="003C0DA7" w:rsidTr="002C4473">
        <w:tc>
          <w:tcPr>
            <w:tcW w:w="1134" w:type="dxa"/>
          </w:tcPr>
          <w:p w:rsidR="003C0DA7" w:rsidRDefault="00AB300D" w:rsidP="00B6729B">
            <w:pPr>
              <w:pStyle w:val="NoSpacing"/>
              <w:ind w:left="0"/>
            </w:pPr>
            <w:r>
              <w:t>x</w:t>
            </w:r>
            <w:r w:rsidR="003C0DA7">
              <w:t>la</w:t>
            </w:r>
          </w:p>
        </w:tc>
        <w:tc>
          <w:tcPr>
            <w:tcW w:w="3909" w:type="dxa"/>
          </w:tcPr>
          <w:p w:rsidR="003C0DA7" w:rsidRDefault="00597562" w:rsidP="00B6729B">
            <w:pPr>
              <w:pStyle w:val="NoSpacing"/>
              <w:ind w:left="0"/>
            </w:pPr>
            <w:r>
              <w:t>xl.xlAddIn</w:t>
            </w:r>
          </w:p>
        </w:tc>
        <w:tc>
          <w:tcPr>
            <w:tcW w:w="910" w:type="dxa"/>
          </w:tcPr>
          <w:p w:rsidR="003C0DA7" w:rsidRDefault="00597562" w:rsidP="00B6729B">
            <w:pPr>
              <w:pStyle w:val="NoSpacing"/>
              <w:ind w:left="0"/>
            </w:pPr>
            <w:r>
              <w:t>18</w:t>
            </w:r>
          </w:p>
        </w:tc>
      </w:tr>
      <w:tr w:rsidR="003C0DA7" w:rsidTr="002C4473">
        <w:tc>
          <w:tcPr>
            <w:tcW w:w="1134" w:type="dxa"/>
          </w:tcPr>
          <w:p w:rsidR="003C0DA7" w:rsidRDefault="00AB300D" w:rsidP="00B6729B">
            <w:pPr>
              <w:pStyle w:val="NoSpacing"/>
              <w:ind w:left="0"/>
            </w:pPr>
            <w:r>
              <w:t>x</w:t>
            </w:r>
            <w:r w:rsidR="003C0DA7">
              <w:t>lt</w:t>
            </w:r>
          </w:p>
        </w:tc>
        <w:tc>
          <w:tcPr>
            <w:tcW w:w="3909" w:type="dxa"/>
          </w:tcPr>
          <w:p w:rsidR="003C0DA7" w:rsidRDefault="00176F48" w:rsidP="00B6729B">
            <w:pPr>
              <w:pStyle w:val="NoSpacing"/>
              <w:ind w:left="0"/>
            </w:pPr>
            <w:r>
              <w:t>xl.xlTemplate</w:t>
            </w:r>
          </w:p>
        </w:tc>
        <w:tc>
          <w:tcPr>
            <w:tcW w:w="910" w:type="dxa"/>
          </w:tcPr>
          <w:p w:rsidR="003C0DA7" w:rsidRDefault="007937D3" w:rsidP="00B6729B">
            <w:pPr>
              <w:pStyle w:val="NoSpacing"/>
              <w:ind w:left="0"/>
            </w:pPr>
            <w:r>
              <w:t>17</w:t>
            </w:r>
          </w:p>
        </w:tc>
      </w:tr>
      <w:tr w:rsidR="003C0DA7" w:rsidTr="002C4473">
        <w:tc>
          <w:tcPr>
            <w:tcW w:w="1134" w:type="dxa"/>
          </w:tcPr>
          <w:p w:rsidR="003C0DA7" w:rsidRDefault="00AB300D" w:rsidP="00B6729B">
            <w:pPr>
              <w:pStyle w:val="NoSpacing"/>
              <w:ind w:left="0"/>
            </w:pPr>
            <w:r>
              <w:t>c</w:t>
            </w:r>
            <w:r w:rsidR="003C0DA7">
              <w:t>sv</w:t>
            </w:r>
          </w:p>
        </w:tc>
        <w:tc>
          <w:tcPr>
            <w:tcW w:w="3909" w:type="dxa"/>
          </w:tcPr>
          <w:p w:rsidR="003C0DA7" w:rsidRDefault="003C0DA7" w:rsidP="00B6729B">
            <w:pPr>
              <w:pStyle w:val="NoSpacing"/>
              <w:ind w:left="0"/>
            </w:pPr>
            <w:r>
              <w:t>xl.xlCSV</w:t>
            </w:r>
          </w:p>
        </w:tc>
        <w:tc>
          <w:tcPr>
            <w:tcW w:w="910" w:type="dxa"/>
          </w:tcPr>
          <w:p w:rsidR="003C0DA7" w:rsidRDefault="007937D3" w:rsidP="00B6729B">
            <w:pPr>
              <w:pStyle w:val="NoSpacing"/>
              <w:ind w:left="0"/>
            </w:pPr>
            <w:r>
              <w:t>6</w:t>
            </w:r>
          </w:p>
        </w:tc>
      </w:tr>
      <w:tr w:rsidR="003C0DA7" w:rsidTr="002C4473">
        <w:tc>
          <w:tcPr>
            <w:tcW w:w="1134" w:type="dxa"/>
          </w:tcPr>
          <w:p w:rsidR="003C0DA7" w:rsidRDefault="00AB300D" w:rsidP="00B6729B">
            <w:pPr>
              <w:pStyle w:val="NoSpacing"/>
              <w:ind w:left="0"/>
            </w:pPr>
            <w:r>
              <w:t>x</w:t>
            </w:r>
            <w:r w:rsidR="003C0DA7">
              <w:t>ml</w:t>
            </w:r>
          </w:p>
        </w:tc>
        <w:tc>
          <w:tcPr>
            <w:tcW w:w="3909" w:type="dxa"/>
          </w:tcPr>
          <w:p w:rsidR="003C0DA7" w:rsidRDefault="003C0DA7" w:rsidP="00B6729B">
            <w:pPr>
              <w:pStyle w:val="NoSpacing"/>
              <w:ind w:left="0"/>
            </w:pPr>
            <w:r>
              <w:t>xl.xlXMLSpreadsheet</w:t>
            </w:r>
          </w:p>
        </w:tc>
        <w:tc>
          <w:tcPr>
            <w:tcW w:w="910" w:type="dxa"/>
          </w:tcPr>
          <w:p w:rsidR="003C0DA7" w:rsidRDefault="007937D3" w:rsidP="00B6729B">
            <w:pPr>
              <w:pStyle w:val="NoSpacing"/>
              <w:ind w:left="0"/>
            </w:pPr>
            <w:r>
              <w:t>46</w:t>
            </w:r>
          </w:p>
        </w:tc>
      </w:tr>
      <w:tr w:rsidR="003C0DA7" w:rsidTr="002C4473">
        <w:tc>
          <w:tcPr>
            <w:tcW w:w="1134" w:type="dxa"/>
          </w:tcPr>
          <w:p w:rsidR="003C0DA7" w:rsidRDefault="00AB300D" w:rsidP="00B6729B">
            <w:pPr>
              <w:pStyle w:val="NoSpacing"/>
              <w:ind w:left="0"/>
            </w:pPr>
            <w:r>
              <w:t>h</w:t>
            </w:r>
            <w:r w:rsidR="003C0DA7">
              <w:t>tml</w:t>
            </w:r>
          </w:p>
        </w:tc>
        <w:tc>
          <w:tcPr>
            <w:tcW w:w="3909" w:type="dxa"/>
          </w:tcPr>
          <w:p w:rsidR="003C0DA7" w:rsidRDefault="003C0DA7" w:rsidP="00B6729B">
            <w:pPr>
              <w:pStyle w:val="NoSpacing"/>
              <w:ind w:left="0"/>
            </w:pPr>
            <w:r>
              <w:t>xl.xlHtml</w:t>
            </w:r>
          </w:p>
        </w:tc>
        <w:tc>
          <w:tcPr>
            <w:tcW w:w="910" w:type="dxa"/>
          </w:tcPr>
          <w:p w:rsidR="003C0DA7" w:rsidRDefault="007937D3" w:rsidP="00B6729B">
            <w:pPr>
              <w:pStyle w:val="NoSpacing"/>
              <w:ind w:left="0"/>
            </w:pPr>
            <w:r>
              <w:t>44</w:t>
            </w:r>
          </w:p>
        </w:tc>
      </w:tr>
      <w:tr w:rsidR="003C0DA7" w:rsidTr="002C4473">
        <w:tc>
          <w:tcPr>
            <w:tcW w:w="1134" w:type="dxa"/>
          </w:tcPr>
          <w:p w:rsidR="003C0DA7" w:rsidRDefault="00AB300D" w:rsidP="00B6729B">
            <w:pPr>
              <w:pStyle w:val="NoSpacing"/>
              <w:ind w:left="0"/>
            </w:pPr>
            <w:r>
              <w:t>x</w:t>
            </w:r>
            <w:r w:rsidR="003C0DA7">
              <w:t>lsb</w:t>
            </w:r>
          </w:p>
        </w:tc>
        <w:tc>
          <w:tcPr>
            <w:tcW w:w="3909" w:type="dxa"/>
          </w:tcPr>
          <w:p w:rsidR="003C0DA7" w:rsidRDefault="003C0DA7" w:rsidP="00B6729B">
            <w:pPr>
              <w:pStyle w:val="NoSpacing"/>
              <w:ind w:left="0"/>
            </w:pPr>
            <w:r>
              <w:t>xl.xlExcel12</w:t>
            </w:r>
          </w:p>
        </w:tc>
        <w:tc>
          <w:tcPr>
            <w:tcW w:w="910" w:type="dxa"/>
          </w:tcPr>
          <w:p w:rsidR="003C0DA7" w:rsidRDefault="007937D3" w:rsidP="00B6729B">
            <w:pPr>
              <w:pStyle w:val="NoSpacing"/>
              <w:ind w:left="0"/>
            </w:pPr>
            <w:r>
              <w:t>50</w:t>
            </w:r>
          </w:p>
        </w:tc>
      </w:tr>
      <w:tr w:rsidR="003C0DA7" w:rsidTr="002C4473">
        <w:tc>
          <w:tcPr>
            <w:tcW w:w="1134" w:type="dxa"/>
          </w:tcPr>
          <w:p w:rsidR="003C0DA7" w:rsidRDefault="00AB300D" w:rsidP="00B6729B">
            <w:pPr>
              <w:pStyle w:val="NoSpacing"/>
              <w:ind w:left="0"/>
            </w:pPr>
            <w:r>
              <w:t>x</w:t>
            </w:r>
            <w:r w:rsidR="003C0DA7">
              <w:t>lsx</w:t>
            </w:r>
          </w:p>
        </w:tc>
        <w:tc>
          <w:tcPr>
            <w:tcW w:w="3909" w:type="dxa"/>
          </w:tcPr>
          <w:p w:rsidR="003C0DA7" w:rsidRDefault="003C0DA7" w:rsidP="00B6729B">
            <w:pPr>
              <w:pStyle w:val="NoSpacing"/>
              <w:ind w:left="0"/>
            </w:pPr>
            <w:r>
              <w:t>xl.xlOpenXMLWorkbook</w:t>
            </w:r>
          </w:p>
        </w:tc>
        <w:tc>
          <w:tcPr>
            <w:tcW w:w="910" w:type="dxa"/>
          </w:tcPr>
          <w:p w:rsidR="003C0DA7" w:rsidRDefault="007937D3" w:rsidP="00B6729B">
            <w:pPr>
              <w:pStyle w:val="NoSpacing"/>
              <w:ind w:left="0"/>
            </w:pPr>
            <w:r>
              <w:t>51</w:t>
            </w:r>
          </w:p>
        </w:tc>
      </w:tr>
      <w:tr w:rsidR="003C0DA7" w:rsidTr="002C4473">
        <w:tc>
          <w:tcPr>
            <w:tcW w:w="1134" w:type="dxa"/>
          </w:tcPr>
          <w:p w:rsidR="003C0DA7" w:rsidRDefault="00AB300D" w:rsidP="00B6729B">
            <w:pPr>
              <w:pStyle w:val="NoSpacing"/>
              <w:ind w:left="0"/>
            </w:pPr>
            <w:r>
              <w:t>x</w:t>
            </w:r>
            <w:r w:rsidR="003C0DA7">
              <w:t>lsm</w:t>
            </w:r>
          </w:p>
        </w:tc>
        <w:tc>
          <w:tcPr>
            <w:tcW w:w="3909" w:type="dxa"/>
          </w:tcPr>
          <w:p w:rsidR="003C0DA7" w:rsidRDefault="003C0DA7" w:rsidP="00B6729B">
            <w:pPr>
              <w:pStyle w:val="NoSpacing"/>
              <w:ind w:left="0"/>
            </w:pPr>
            <w:r>
              <w:t>xl.xlOpenXMLWorkbookMacroEnabled</w:t>
            </w:r>
          </w:p>
        </w:tc>
        <w:tc>
          <w:tcPr>
            <w:tcW w:w="910" w:type="dxa"/>
          </w:tcPr>
          <w:p w:rsidR="003C0DA7" w:rsidRDefault="007937D3" w:rsidP="00B6729B">
            <w:pPr>
              <w:pStyle w:val="NoSpacing"/>
              <w:ind w:left="0"/>
            </w:pPr>
            <w:r>
              <w:t>52</w:t>
            </w:r>
          </w:p>
        </w:tc>
      </w:tr>
      <w:tr w:rsidR="003C0DA7" w:rsidTr="002C4473">
        <w:tc>
          <w:tcPr>
            <w:tcW w:w="1134" w:type="dxa"/>
          </w:tcPr>
          <w:p w:rsidR="003C0DA7" w:rsidRDefault="00AB300D" w:rsidP="00B6729B">
            <w:pPr>
              <w:pStyle w:val="NoSpacing"/>
              <w:ind w:left="0"/>
            </w:pPr>
            <w:r>
              <w:t>x</w:t>
            </w:r>
            <w:r w:rsidR="003C0DA7">
              <w:t>lam</w:t>
            </w:r>
          </w:p>
        </w:tc>
        <w:tc>
          <w:tcPr>
            <w:tcW w:w="3909" w:type="dxa"/>
          </w:tcPr>
          <w:p w:rsidR="003C0DA7" w:rsidRDefault="00176F48" w:rsidP="00B6729B">
            <w:pPr>
              <w:pStyle w:val="NoSpacing"/>
              <w:ind w:left="0"/>
            </w:pPr>
            <w:r>
              <w:t>xl.xlOpenXMLAddIn</w:t>
            </w:r>
          </w:p>
        </w:tc>
        <w:tc>
          <w:tcPr>
            <w:tcW w:w="910" w:type="dxa"/>
          </w:tcPr>
          <w:p w:rsidR="003C0DA7" w:rsidRDefault="007937D3" w:rsidP="00B6729B">
            <w:pPr>
              <w:pStyle w:val="NoSpacing"/>
              <w:ind w:left="0"/>
            </w:pPr>
            <w:r>
              <w:t>55</w:t>
            </w:r>
          </w:p>
        </w:tc>
      </w:tr>
      <w:tr w:rsidR="003C0DA7" w:rsidTr="002C4473">
        <w:tc>
          <w:tcPr>
            <w:tcW w:w="1134" w:type="dxa"/>
          </w:tcPr>
          <w:p w:rsidR="003C0DA7" w:rsidRDefault="00AB300D" w:rsidP="00B6729B">
            <w:pPr>
              <w:pStyle w:val="NoSpacing"/>
              <w:ind w:left="0"/>
            </w:pPr>
            <w:r>
              <w:t>x</w:t>
            </w:r>
            <w:r w:rsidR="003C0DA7">
              <w:t>ltx</w:t>
            </w:r>
          </w:p>
        </w:tc>
        <w:tc>
          <w:tcPr>
            <w:tcW w:w="3909" w:type="dxa"/>
          </w:tcPr>
          <w:p w:rsidR="003C0DA7" w:rsidRDefault="003C0DA7" w:rsidP="00B6729B">
            <w:pPr>
              <w:pStyle w:val="NoSpacing"/>
              <w:ind w:left="0"/>
            </w:pPr>
            <w:r>
              <w:t>xl.xlOpenXMLTemplate</w:t>
            </w:r>
          </w:p>
        </w:tc>
        <w:tc>
          <w:tcPr>
            <w:tcW w:w="910" w:type="dxa"/>
          </w:tcPr>
          <w:p w:rsidR="003C0DA7" w:rsidRDefault="007937D3" w:rsidP="00B6729B">
            <w:pPr>
              <w:pStyle w:val="NoSpacing"/>
              <w:ind w:left="0"/>
            </w:pPr>
            <w:r>
              <w:t>54</w:t>
            </w:r>
          </w:p>
        </w:tc>
      </w:tr>
      <w:tr w:rsidR="003C0DA7" w:rsidTr="002C4473">
        <w:tc>
          <w:tcPr>
            <w:tcW w:w="1134" w:type="dxa"/>
          </w:tcPr>
          <w:p w:rsidR="003C0DA7" w:rsidRDefault="00AB300D" w:rsidP="00B6729B">
            <w:pPr>
              <w:pStyle w:val="NoSpacing"/>
              <w:ind w:left="0"/>
            </w:pPr>
            <w:r>
              <w:t>x</w:t>
            </w:r>
            <w:r w:rsidR="003C0DA7">
              <w:t>ltm</w:t>
            </w:r>
          </w:p>
        </w:tc>
        <w:tc>
          <w:tcPr>
            <w:tcW w:w="3909" w:type="dxa"/>
          </w:tcPr>
          <w:p w:rsidR="003C0DA7" w:rsidRDefault="003C0DA7" w:rsidP="00B6729B">
            <w:pPr>
              <w:pStyle w:val="NoSpacing"/>
              <w:ind w:left="0"/>
            </w:pPr>
            <w:r>
              <w:t>xl.xlOpenXMLTemplateMacroEnabled</w:t>
            </w:r>
          </w:p>
        </w:tc>
        <w:tc>
          <w:tcPr>
            <w:tcW w:w="910" w:type="dxa"/>
          </w:tcPr>
          <w:p w:rsidR="003C0DA7" w:rsidRDefault="007937D3" w:rsidP="00B6729B">
            <w:pPr>
              <w:pStyle w:val="NoSpacing"/>
              <w:ind w:left="0"/>
            </w:pPr>
            <w:r>
              <w:t>53</w:t>
            </w:r>
          </w:p>
        </w:tc>
      </w:tr>
    </w:tbl>
    <w:p w:rsidR="002C4473" w:rsidRDefault="002C4473" w:rsidP="002C4473">
      <w:pPr>
        <w:pStyle w:val="NoSpacing"/>
        <w:spacing w:before="120"/>
        <w:ind w:left="0"/>
      </w:pPr>
      <w:r>
        <w:t>Note that the 4-character suffixes apply to Excel version 12.0 and the 3-character ones to earlier versions.</w:t>
      </w:r>
    </w:p>
    <w:p w:rsidR="002C4473" w:rsidRDefault="002C4473" w:rsidP="002C4473">
      <w:pPr>
        <w:pStyle w:val="NoSpacing"/>
        <w:spacing w:before="240"/>
        <w:ind w:left="0"/>
      </w:pPr>
      <w:r>
        <w:t>If you omit the suffix</w:t>
      </w:r>
      <w:r w:rsidR="00E85C7E">
        <w:t xml:space="preserve"> from </w:t>
      </w:r>
      <w:proofErr w:type="gramStart"/>
      <w:r w:rsidR="00E85C7E">
        <w:t>ω[</w:t>
      </w:r>
      <w:proofErr w:type="gramEnd"/>
      <w:r w:rsidR="00E85C7E">
        <w:t>2]</w:t>
      </w:r>
      <w:r>
        <w:t>, as in:</w:t>
      </w:r>
    </w:p>
    <w:p w:rsidR="002C4473" w:rsidRDefault="002C4473" w:rsidP="002C4473">
      <w:pPr>
        <w:pStyle w:val="NoSpacing"/>
        <w:ind w:left="0"/>
      </w:pPr>
      <w:r>
        <w:tab/>
      </w:r>
      <w:proofErr w:type="gramStart"/>
      <w:r>
        <w:t>save</w:t>
      </w:r>
      <w:r w:rsidR="00013576">
        <w:t>as</w:t>
      </w:r>
      <w:proofErr w:type="gramEnd"/>
      <w:r w:rsidR="00013576">
        <w:t xml:space="preserve"> </w:t>
      </w:r>
      <w:r w:rsidR="00013576" w:rsidRPr="00013576">
        <w:t>''</w:t>
      </w:r>
      <w:r w:rsidR="00013576">
        <w:t xml:space="preserve"> </w:t>
      </w:r>
      <w:r w:rsidR="00013576" w:rsidRPr="00013576">
        <w:t>'</w:t>
      </w:r>
      <w:r w:rsidR="00013576">
        <w:t>c:\projects\businessplan</w:t>
      </w:r>
      <w:r w:rsidR="00013576" w:rsidRPr="00013576">
        <w:t>'</w:t>
      </w:r>
    </w:p>
    <w:p w:rsidR="002C4473" w:rsidRDefault="002C4473" w:rsidP="00E85C7E">
      <w:pPr>
        <w:pStyle w:val="NoSpacing"/>
        <w:ind w:left="0"/>
      </w:pPr>
      <w:proofErr w:type="gramStart"/>
      <w:r>
        <w:t>then</w:t>
      </w:r>
      <w:proofErr w:type="gramEnd"/>
      <w:r>
        <w:t xml:space="preserve"> Excel determines the file type from the file ω[1], in this case the active workbook. Excel then appends the appropriate suffix to the file name when the file is saved. Thus if you don’t specify a suffix </w:t>
      </w:r>
      <w:r w:rsidR="00E85C7E">
        <w:t xml:space="preserve">in ω[2] </w:t>
      </w:r>
      <w:r>
        <w:t>or a file format (ω[3]) then the saved file will have the same format as file ω[1].</w:t>
      </w:r>
    </w:p>
    <w:p w:rsidR="002C4473" w:rsidRDefault="002C4473" w:rsidP="002C4473">
      <w:pPr>
        <w:pStyle w:val="NoSpacing"/>
        <w:spacing w:before="120"/>
        <w:ind w:left="0"/>
      </w:pPr>
      <w:r>
        <w:t xml:space="preserve">If you omit the path from </w:t>
      </w:r>
      <w:proofErr w:type="gramStart"/>
      <w:r>
        <w:t>ω[</w:t>
      </w:r>
      <w:proofErr w:type="gramEnd"/>
      <w:r>
        <w:t>2], Excel will use a default location, possibly c:\Documents and Settings.</w:t>
      </w:r>
    </w:p>
    <w:p w:rsidR="002C4473" w:rsidRDefault="002C4473" w:rsidP="002C4473">
      <w:pPr>
        <w:pStyle w:val="NoSpacing"/>
        <w:ind w:left="0"/>
      </w:pPr>
    </w:p>
    <w:p w:rsidR="002C4473" w:rsidRDefault="002C4473" w:rsidP="002C4473">
      <w:pPr>
        <w:pStyle w:val="NoSpacing"/>
        <w:ind w:left="0"/>
      </w:pPr>
      <w:r>
        <w:lastRenderedPageBreak/>
        <w:t xml:space="preserve">In the rare case when you want to specify a </w:t>
      </w:r>
      <w:r w:rsidR="00E85C7E">
        <w:t>f</w:t>
      </w:r>
      <w:r>
        <w:t>ile format</w:t>
      </w:r>
      <w:r w:rsidR="00E85C7E">
        <w:t xml:space="preserve"> other than those listed above</w:t>
      </w:r>
      <w:r>
        <w:t>, use one of the constants (or its value) listed in xl.XlFileFormat (</w:t>
      </w:r>
      <w:r w:rsidR="00E85C7E">
        <w:t xml:space="preserve">of which </w:t>
      </w:r>
      <w:r>
        <w:t>the table above is a subset), shown in Appendix B; you can then omit the file suffix</w:t>
      </w:r>
      <w:r w:rsidR="00E85C7E">
        <w:t xml:space="preserve"> from ω[2]</w:t>
      </w:r>
      <w:r>
        <w:t>.</w:t>
      </w:r>
    </w:p>
    <w:p w:rsidR="00633763" w:rsidRDefault="00176F48" w:rsidP="002C4473">
      <w:pPr>
        <w:pStyle w:val="NoSpacing"/>
        <w:spacing w:before="120"/>
        <w:ind w:left="0"/>
      </w:pPr>
      <w:r>
        <w:t>Note</w:t>
      </w:r>
      <w:r w:rsidR="00633763">
        <w:t xml:space="preserve"> the following:</w:t>
      </w:r>
    </w:p>
    <w:p w:rsidR="00176F48" w:rsidRDefault="00633763" w:rsidP="00633763">
      <w:pPr>
        <w:pStyle w:val="NoSpacing"/>
        <w:numPr>
          <w:ilvl w:val="0"/>
          <w:numId w:val="9"/>
        </w:numPr>
        <w:spacing w:before="60"/>
        <w:ind w:left="714" w:hanging="357"/>
      </w:pPr>
      <w:r>
        <w:t>E</w:t>
      </w:r>
      <w:r w:rsidR="00176F48">
        <w:t>ven if you are using Excel 12.0, you can still save a workbook in the format of an earlier version.</w:t>
      </w:r>
    </w:p>
    <w:p w:rsidR="00E51C1C" w:rsidRDefault="00E51C1C" w:rsidP="00633763">
      <w:pPr>
        <w:pStyle w:val="NoSpacing"/>
        <w:numPr>
          <w:ilvl w:val="0"/>
          <w:numId w:val="9"/>
        </w:numPr>
        <w:spacing w:before="60"/>
        <w:ind w:left="714" w:hanging="357"/>
      </w:pPr>
      <w:r>
        <w:t xml:space="preserve">If </w:t>
      </w:r>
      <w:r w:rsidRPr="00E51C1C">
        <w:rPr>
          <w:i/>
        </w:rPr>
        <w:t>saveas</w:t>
      </w:r>
      <w:r>
        <w:t xml:space="preserve"> appears to hang, it’s probably because </w:t>
      </w:r>
      <w:r w:rsidR="003213B1">
        <w:t>Excel</w:t>
      </w:r>
      <w:r w:rsidR="00633763">
        <w:t xml:space="preserve"> </w:t>
      </w:r>
      <w:r>
        <w:t xml:space="preserve">has issued a prompt but the prompt window is obsucred. In that case, click the </w:t>
      </w:r>
      <w:r w:rsidR="00E85C7E">
        <w:t xml:space="preserve">Excel session or the </w:t>
      </w:r>
      <w:r>
        <w:t xml:space="preserve">task bar icon for the relevant workbook in order to see </w:t>
      </w:r>
      <w:proofErr w:type="gramStart"/>
      <w:r>
        <w:t>the it</w:t>
      </w:r>
      <w:proofErr w:type="gramEnd"/>
      <w:r>
        <w:t>. Some causes of an Excel prompt are:</w:t>
      </w:r>
    </w:p>
    <w:p w:rsidR="00670C4D" w:rsidRDefault="00670C4D" w:rsidP="00670C4D">
      <w:pPr>
        <w:pStyle w:val="NoSpacing"/>
        <w:numPr>
          <w:ilvl w:val="1"/>
          <w:numId w:val="9"/>
        </w:numPr>
        <w:spacing w:before="60"/>
      </w:pPr>
      <w:r>
        <w:t>you specify both a file suffix and a file format and they are inconsistent</w:t>
      </w:r>
    </w:p>
    <w:p w:rsidR="00633763" w:rsidRDefault="00670C4D" w:rsidP="00670C4D">
      <w:pPr>
        <w:pStyle w:val="NoSpacing"/>
        <w:numPr>
          <w:ilvl w:val="1"/>
          <w:numId w:val="9"/>
        </w:numPr>
        <w:spacing w:before="60"/>
      </w:pPr>
      <w:r>
        <w:t>s</w:t>
      </w:r>
      <w:r w:rsidR="00F537CE">
        <w:t xml:space="preserve">ome formatting isn’t supported </w:t>
      </w:r>
      <w:r>
        <w:t>by the file format you selected</w:t>
      </w:r>
    </w:p>
    <w:p w:rsidR="00670C4D" w:rsidRDefault="00670C4D" w:rsidP="00670C4D">
      <w:pPr>
        <w:pStyle w:val="NoSpacing"/>
        <w:numPr>
          <w:ilvl w:val="1"/>
          <w:numId w:val="9"/>
        </w:numPr>
        <w:spacing w:before="60"/>
      </w:pPr>
      <w:proofErr w:type="gramStart"/>
      <w:r>
        <w:t>the</w:t>
      </w:r>
      <w:proofErr w:type="gramEnd"/>
      <w:r>
        <w:t xml:space="preserve"> file specified in ω[2] already exists.</w:t>
      </w:r>
    </w:p>
    <w:p w:rsidR="00633763" w:rsidRDefault="00633763" w:rsidP="00B6729B">
      <w:pPr>
        <w:pStyle w:val="NoSpacing"/>
        <w:ind w:left="0"/>
      </w:pPr>
    </w:p>
    <w:p w:rsidR="00176F48" w:rsidRDefault="00670C4D" w:rsidP="00176F48">
      <w:pPr>
        <w:pStyle w:val="NoSpacing"/>
        <w:ind w:left="0"/>
      </w:pPr>
      <w:r>
        <w:t xml:space="preserve">The last </w:t>
      </w:r>
      <w:r w:rsidR="00781E73">
        <w:t xml:space="preserve">two </w:t>
      </w:r>
      <w:r>
        <w:t>situation</w:t>
      </w:r>
      <w:r w:rsidR="00781E73">
        <w:t>s (and possibly others)</w:t>
      </w:r>
      <w:r>
        <w:t xml:space="preserve"> can be anticipated by defining </w:t>
      </w:r>
      <w:r w:rsidRPr="00E90FB6">
        <w:t>α</w:t>
      </w:r>
      <w:r>
        <w:t xml:space="preserve">. </w:t>
      </w:r>
      <w:r w:rsidR="00176F48" w:rsidRPr="00E90FB6">
        <w:t>α</w:t>
      </w:r>
      <w:r w:rsidR="00176F48">
        <w:t xml:space="preserve"> is optional and is either ‘p’ (</w:t>
      </w:r>
      <w:r>
        <w:t xml:space="preserve">prompt; </w:t>
      </w:r>
      <w:r w:rsidR="00176F48">
        <w:t>default) or ‘f’</w:t>
      </w:r>
      <w:r>
        <w:t xml:space="preserve"> (force)</w:t>
      </w:r>
      <w:r w:rsidR="00176F48">
        <w:t xml:space="preserve">. In the situation where you want to </w:t>
      </w:r>
      <w:r w:rsidR="00781E73">
        <w:t>write</w:t>
      </w:r>
      <w:r w:rsidR="00176F48">
        <w:t xml:space="preserve"> </w:t>
      </w:r>
      <w:r w:rsidR="00781E73">
        <w:t xml:space="preserve">the </w:t>
      </w:r>
      <w:r w:rsidR="00176F48">
        <w:t>file</w:t>
      </w:r>
      <w:r w:rsidR="00781E73">
        <w:t xml:space="preserve"> regardless</w:t>
      </w:r>
      <w:r w:rsidR="00176F48">
        <w:t>, ‘f’ forces the file write wherea</w:t>
      </w:r>
      <w:r w:rsidR="00781E73">
        <w:t xml:space="preserve">s ‘p’ causes Excel to </w:t>
      </w:r>
      <w:r w:rsidR="00176F48">
        <w:t>prompt</w:t>
      </w:r>
      <w:r w:rsidR="00781E73">
        <w:t xml:space="preserve"> you</w:t>
      </w:r>
      <w:r w:rsidR="00176F48">
        <w:t xml:space="preserve">. </w:t>
      </w:r>
      <w:r w:rsidR="00781E73">
        <w:t>If you click ‘Cancel’ in a prompt window, you will then see a dialog box indicating that the saveas method failed.</w:t>
      </w:r>
    </w:p>
    <w:p w:rsidR="00176F48" w:rsidRDefault="00176F48" w:rsidP="00B6729B">
      <w:pPr>
        <w:pStyle w:val="NoSpacing"/>
        <w:ind w:left="0"/>
      </w:pPr>
    </w:p>
    <w:p w:rsidR="00B6729B" w:rsidRDefault="00176F48" w:rsidP="00B6729B">
      <w:pPr>
        <w:pStyle w:val="NoSpacing"/>
        <w:ind w:left="0"/>
      </w:pPr>
      <w:r>
        <w:t>E</w:t>
      </w:r>
      <w:r w:rsidR="00B6729B">
        <w:t>xample</w:t>
      </w:r>
      <w:r>
        <w:t>s:</w:t>
      </w:r>
      <w:r w:rsidR="0052108A">
        <w:t xml:space="preserve">  (</w:t>
      </w:r>
      <w:r w:rsidR="0052108A">
        <w:rPr>
          <w:i/>
        </w:rPr>
        <w:t>b</w:t>
      </w:r>
      <w:r w:rsidR="0052108A" w:rsidRPr="0052108A">
        <w:rPr>
          <w:i/>
        </w:rPr>
        <w:t>ooks</w:t>
      </w:r>
      <w:r w:rsidR="0052108A">
        <w:t xml:space="preserve"> is used to illustrate the effect of </w:t>
      </w:r>
      <w:r w:rsidR="0052108A" w:rsidRPr="0052108A">
        <w:rPr>
          <w:i/>
        </w:rPr>
        <w:t>saveas</w:t>
      </w:r>
      <w:r w:rsidR="0052108A">
        <w:t>)</w:t>
      </w:r>
    </w:p>
    <w:p w:rsidR="008365C8" w:rsidRDefault="002D6C6E" w:rsidP="008365C8">
      <w:pPr>
        <w:pStyle w:val="NoSpacing"/>
        <w:numPr>
          <w:ilvl w:val="0"/>
          <w:numId w:val="29"/>
        </w:numPr>
      </w:pPr>
      <w:r>
        <w:t>Open a new workbook, write to it, and save it as a Windows csv file:</w:t>
      </w:r>
    </w:p>
    <w:p w:rsidR="002D6C6E" w:rsidRDefault="00013576" w:rsidP="002D6C6E">
      <w:pPr>
        <w:pStyle w:val="NoSpacing"/>
        <w:ind w:left="1440"/>
      </w:pPr>
      <w:proofErr w:type="gramStart"/>
      <w:r>
        <w:t>open</w:t>
      </w:r>
      <w:proofErr w:type="gramEnd"/>
      <w:r>
        <w:t xml:space="preserve"> </w:t>
      </w:r>
      <w:r w:rsidRPr="00013576">
        <w:t>''</w:t>
      </w:r>
    </w:p>
    <w:p w:rsidR="002D6C6E" w:rsidRDefault="00013576" w:rsidP="002D6C6E">
      <w:pPr>
        <w:pStyle w:val="NoSpacing"/>
        <w:ind w:left="1440"/>
      </w:pPr>
      <w:proofErr w:type="gramStart"/>
      <w:r>
        <w:t>books</w:t>
      </w:r>
      <w:proofErr w:type="gramEnd"/>
      <w:r>
        <w:t xml:space="preserve"> </w:t>
      </w:r>
      <w:r w:rsidRPr="00013576">
        <w:t>''</w:t>
      </w:r>
    </w:p>
    <w:p w:rsidR="002D6C6E" w:rsidRDefault="002D6C6E" w:rsidP="002D6C6E">
      <w:pPr>
        <w:pStyle w:val="NoSpacing"/>
      </w:pPr>
      <w:r>
        <w:t>Book1   Book1</w:t>
      </w:r>
    </w:p>
    <w:p w:rsidR="002D6C6E" w:rsidRDefault="00013576" w:rsidP="002D6C6E">
      <w:pPr>
        <w:pStyle w:val="NoSpacing"/>
      </w:pPr>
      <w:r>
        <w:tab/>
      </w:r>
      <w:proofErr w:type="gramStart"/>
      <w:r>
        <w:t>(?12</w:t>
      </w:r>
      <w:proofErr w:type="gramEnd"/>
      <w:r>
        <w:t xml:space="preserve"> 12 ρ200) write  </w:t>
      </w:r>
      <w:r w:rsidRPr="00013576">
        <w:t>'</w:t>
      </w:r>
      <w:r>
        <w:t>a2</w:t>
      </w:r>
      <w:r w:rsidRPr="00013576">
        <w:t>'</w:t>
      </w:r>
    </w:p>
    <w:p w:rsidR="002D6C6E" w:rsidRDefault="00013576" w:rsidP="002D6C6E">
      <w:pPr>
        <w:pStyle w:val="NoSpacing"/>
      </w:pPr>
      <w:r>
        <w:tab/>
      </w:r>
      <w:proofErr w:type="gramStart"/>
      <w:r>
        <w:t>saveas</w:t>
      </w:r>
      <w:proofErr w:type="gramEnd"/>
      <w:r>
        <w:t xml:space="preserve"> </w:t>
      </w:r>
      <w:r w:rsidRPr="00013576">
        <w:t>''</w:t>
      </w:r>
      <w:r>
        <w:t xml:space="preserve">  </w:t>
      </w:r>
      <w:r w:rsidRPr="00013576">
        <w:t>'</w:t>
      </w:r>
      <w:r>
        <w:t>c:\mi\test1.csv</w:t>
      </w:r>
      <w:r w:rsidRPr="00013576">
        <w:t>'</w:t>
      </w:r>
    </w:p>
    <w:p w:rsidR="002D6C6E" w:rsidRDefault="00013576" w:rsidP="002D6C6E">
      <w:pPr>
        <w:pStyle w:val="NoSpacing"/>
      </w:pPr>
      <w:r>
        <w:tab/>
      </w:r>
      <w:proofErr w:type="gramStart"/>
      <w:r>
        <w:t>books</w:t>
      </w:r>
      <w:proofErr w:type="gramEnd"/>
      <w:r>
        <w:t xml:space="preserve"> </w:t>
      </w:r>
      <w:r w:rsidRPr="00013576">
        <w:t>''</w:t>
      </w:r>
    </w:p>
    <w:p w:rsidR="002D6C6E" w:rsidRDefault="002D6C6E" w:rsidP="002D6C6E">
      <w:pPr>
        <w:pStyle w:val="NoSpacing"/>
      </w:pPr>
      <w:r>
        <w:t>test1.csv   c:\mi\test1.csv</w:t>
      </w:r>
    </w:p>
    <w:p w:rsidR="002D6C6E" w:rsidRDefault="002D6C6E" w:rsidP="002D6C6E">
      <w:pPr>
        <w:pStyle w:val="NoSpacing"/>
      </w:pPr>
    </w:p>
    <w:p w:rsidR="002D6C6E" w:rsidRDefault="002D6C6E" w:rsidP="002D6C6E">
      <w:pPr>
        <w:pStyle w:val="NoSpacing"/>
        <w:numPr>
          <w:ilvl w:val="0"/>
          <w:numId w:val="29"/>
        </w:numPr>
      </w:pPr>
      <w:r>
        <w:t>Creat another workbook and save it as a csv file for the Macintosh:</w:t>
      </w:r>
    </w:p>
    <w:p w:rsidR="002D6C6E" w:rsidRDefault="00013576" w:rsidP="002D6C6E">
      <w:pPr>
        <w:pStyle w:val="NoSpacing"/>
        <w:ind w:left="1440"/>
      </w:pPr>
      <w:proofErr w:type="gramStart"/>
      <w:r>
        <w:t>open</w:t>
      </w:r>
      <w:proofErr w:type="gramEnd"/>
      <w:r>
        <w:t xml:space="preserve"> </w:t>
      </w:r>
      <w:r w:rsidRPr="00013576">
        <w:t>''</w:t>
      </w:r>
    </w:p>
    <w:p w:rsidR="002D6C6E" w:rsidRDefault="00013576" w:rsidP="002D6C6E">
      <w:pPr>
        <w:pStyle w:val="NoSpacing"/>
        <w:ind w:left="1440"/>
      </w:pPr>
      <w:proofErr w:type="gramStart"/>
      <w:r>
        <w:t>books</w:t>
      </w:r>
      <w:proofErr w:type="gramEnd"/>
      <w:r>
        <w:t xml:space="preserve"> </w:t>
      </w:r>
      <w:r w:rsidRPr="00013576">
        <w:t>''</w:t>
      </w:r>
    </w:p>
    <w:p w:rsidR="002D6C6E" w:rsidRDefault="002D6C6E" w:rsidP="002D6C6E">
      <w:pPr>
        <w:pStyle w:val="NoSpacing"/>
      </w:pPr>
      <w:r>
        <w:t>test1.csv   c:\mi\test1.csv</w:t>
      </w:r>
    </w:p>
    <w:p w:rsidR="002D6C6E" w:rsidRDefault="002D6C6E" w:rsidP="002D6C6E">
      <w:pPr>
        <w:pStyle w:val="NoSpacing"/>
      </w:pPr>
      <w:r>
        <w:t>Book2        Book2</w:t>
      </w:r>
    </w:p>
    <w:p w:rsidR="002D6C6E" w:rsidRDefault="00013576" w:rsidP="002D6C6E">
      <w:pPr>
        <w:pStyle w:val="NoSpacing"/>
      </w:pPr>
      <w:r>
        <w:tab/>
      </w:r>
      <w:proofErr w:type="gramStart"/>
      <w:r>
        <w:t>(?12</w:t>
      </w:r>
      <w:proofErr w:type="gramEnd"/>
      <w:r>
        <w:t xml:space="preserve"> 12 ρ200) write  </w:t>
      </w:r>
      <w:r w:rsidRPr="00013576">
        <w:t>'</w:t>
      </w:r>
      <w:r>
        <w:t>a2</w:t>
      </w:r>
      <w:r w:rsidRPr="00013576">
        <w:t>'</w:t>
      </w:r>
    </w:p>
    <w:p w:rsidR="002D6C6E" w:rsidRDefault="002D6C6E" w:rsidP="002D6C6E">
      <w:pPr>
        <w:pStyle w:val="NoSpacing"/>
      </w:pPr>
      <w:r>
        <w:tab/>
      </w:r>
      <w:proofErr w:type="gramStart"/>
      <w:r w:rsidR="00013576">
        <w:t>saveas</w:t>
      </w:r>
      <w:proofErr w:type="gramEnd"/>
      <w:r w:rsidR="00013576">
        <w:t xml:space="preserve"> </w:t>
      </w:r>
      <w:r w:rsidR="00013576" w:rsidRPr="00013576">
        <w:t>''</w:t>
      </w:r>
      <w:r w:rsidR="00013576">
        <w:t xml:space="preserve">  </w:t>
      </w:r>
      <w:r w:rsidR="00013576" w:rsidRPr="00013576">
        <w:t>'</w:t>
      </w:r>
      <w:r w:rsidR="00AD6D78">
        <w:t>c:\mi\test2</w:t>
      </w:r>
      <w:r w:rsidR="00013576" w:rsidRPr="00013576">
        <w:t>'</w:t>
      </w:r>
      <w:r w:rsidR="00AD6D78">
        <w:t xml:space="preserve">  xl.xlCSVMac</w:t>
      </w:r>
      <w:r w:rsidR="00013576">
        <w:tab/>
      </w:r>
      <w:r w:rsidR="00013576" w:rsidRPr="00013576">
        <w:rPr>
          <w:rFonts w:ascii="Cambria Math" w:hAnsi="Cambria Math" w:cs="Cambria Math"/>
        </w:rPr>
        <w:t>⍝</w:t>
      </w:r>
      <w:r w:rsidR="00BC3F44">
        <w:t>suffix is omitted</w:t>
      </w:r>
      <w:r w:rsidR="00E85C7E">
        <w:t xml:space="preserve"> from ω[2]</w:t>
      </w:r>
    </w:p>
    <w:p w:rsidR="00AD6D78" w:rsidRDefault="00013576" w:rsidP="00AD6D78">
      <w:pPr>
        <w:pStyle w:val="NoSpacing"/>
      </w:pPr>
      <w:r>
        <w:tab/>
      </w:r>
      <w:proofErr w:type="gramStart"/>
      <w:r>
        <w:t>books</w:t>
      </w:r>
      <w:proofErr w:type="gramEnd"/>
      <w:r>
        <w:t xml:space="preserve"> </w:t>
      </w:r>
      <w:r w:rsidRPr="00013576">
        <w:t>''</w:t>
      </w:r>
    </w:p>
    <w:p w:rsidR="00AD6D78" w:rsidRDefault="00AD6D78" w:rsidP="00AD6D78">
      <w:pPr>
        <w:pStyle w:val="NoSpacing"/>
      </w:pPr>
      <w:r>
        <w:t>test1.csv   c:\mi\test1.csv</w:t>
      </w:r>
    </w:p>
    <w:p w:rsidR="002D6C6E" w:rsidRDefault="00AD6D78" w:rsidP="002D6C6E">
      <w:pPr>
        <w:pStyle w:val="NoSpacing"/>
      </w:pPr>
      <w:r>
        <w:t>test2.csv   c:\mi\test2.csv</w:t>
      </w:r>
    </w:p>
    <w:p w:rsidR="002D6C6E" w:rsidRDefault="002D6C6E" w:rsidP="002D6C6E">
      <w:pPr>
        <w:pStyle w:val="NoSpacing"/>
        <w:ind w:left="0"/>
      </w:pPr>
    </w:p>
    <w:p w:rsidR="002D6C6E" w:rsidRDefault="00AD6D78" w:rsidP="00AD6D78">
      <w:pPr>
        <w:pStyle w:val="NoSpacing"/>
        <w:numPr>
          <w:ilvl w:val="0"/>
          <w:numId w:val="29"/>
        </w:numPr>
      </w:pPr>
      <w:r>
        <w:t>Re-save test1.csv as an xls file</w:t>
      </w:r>
      <w:r w:rsidR="00B668C9">
        <w:t>; force over-write if there is an existing file</w:t>
      </w:r>
      <w:r>
        <w:t>:</w:t>
      </w:r>
    </w:p>
    <w:p w:rsidR="00AD6D78" w:rsidRDefault="00013576" w:rsidP="00AD6D78">
      <w:pPr>
        <w:pStyle w:val="NoSpacing"/>
        <w:ind w:left="1440"/>
      </w:pPr>
      <w:r w:rsidRPr="00013576">
        <w:t>'</w:t>
      </w:r>
      <w:proofErr w:type="gramStart"/>
      <w:r>
        <w:t>f</w:t>
      </w:r>
      <w:proofErr w:type="gramEnd"/>
      <w:r w:rsidRPr="00013576">
        <w:t>'</w:t>
      </w:r>
      <w:r w:rsidR="00B668C9">
        <w:t xml:space="preserve">  </w:t>
      </w:r>
      <w:r>
        <w:t xml:space="preserve">saveas </w:t>
      </w:r>
      <w:r w:rsidRPr="00013576">
        <w:t>'</w:t>
      </w:r>
      <w:r w:rsidR="00AD6D78">
        <w:t>test1</w:t>
      </w:r>
      <w:r w:rsidRPr="00013576">
        <w:t>'</w:t>
      </w:r>
      <w:r>
        <w:t xml:space="preserve">  </w:t>
      </w:r>
      <w:r w:rsidRPr="00013576">
        <w:t>'</w:t>
      </w:r>
      <w:r w:rsidR="00AD6D78">
        <w:t>c:\mi\test1.xls</w:t>
      </w:r>
      <w:r w:rsidRPr="00013576">
        <w:t>'</w:t>
      </w:r>
      <w:r>
        <w:tab/>
      </w:r>
      <w:r w:rsidRPr="00013576">
        <w:rPr>
          <w:rFonts w:ascii="Cambria Math" w:hAnsi="Cambria Math" w:cs="Cambria Math"/>
        </w:rPr>
        <w:t>⍝</w:t>
      </w:r>
      <w:r w:rsidR="00BC3F44">
        <w:t>suffix is omitted</w:t>
      </w:r>
      <w:r w:rsidR="00E85C7E">
        <w:t xml:space="preserve"> from </w:t>
      </w:r>
      <w:r w:rsidR="0052108A">
        <w:t>ω[1]</w:t>
      </w:r>
    </w:p>
    <w:p w:rsidR="00AD6D78" w:rsidRDefault="00AD6D78" w:rsidP="00AD6D78">
      <w:pPr>
        <w:pStyle w:val="NoSpacing"/>
      </w:pPr>
      <w:r>
        <w:tab/>
      </w:r>
      <w:proofErr w:type="gramStart"/>
      <w:r>
        <w:t>books</w:t>
      </w:r>
      <w:proofErr w:type="gramEnd"/>
      <w:r>
        <w:t xml:space="preserve"> ‘’</w:t>
      </w:r>
    </w:p>
    <w:p w:rsidR="00AD6D78" w:rsidRDefault="00AD6D78" w:rsidP="00AD6D78">
      <w:pPr>
        <w:pStyle w:val="NoSpacing"/>
      </w:pPr>
      <w:r>
        <w:t>test1.xls   c:\mi\test1.xls</w:t>
      </w:r>
    </w:p>
    <w:p w:rsidR="00AD6D78" w:rsidRDefault="00AD6D78" w:rsidP="00B668C9">
      <w:pPr>
        <w:pStyle w:val="NoSpacing"/>
      </w:pPr>
      <w:r>
        <w:t>test2.csv   c:\mi\test2.csv</w:t>
      </w:r>
    </w:p>
    <w:p w:rsidR="00FC1641" w:rsidRDefault="00FC1641" w:rsidP="00164442">
      <w:pPr>
        <w:pStyle w:val="Heading3"/>
      </w:pPr>
      <w:bookmarkStart w:id="90" w:name="_Toc304487738"/>
      <w:bookmarkStart w:id="91" w:name="_Toc304487878"/>
      <w:r w:rsidRPr="00FC1641">
        <w:t xml:space="preserve">R </w:t>
      </w:r>
      <w:r w:rsidRPr="00FC1641">
        <w:sym w:font="Wingdings" w:char="F0DF"/>
      </w:r>
      <w:r w:rsidRPr="00FC1641">
        <w:t xml:space="preserve"> setbook ω</w:t>
      </w:r>
      <w:bookmarkEnd w:id="90"/>
      <w:bookmarkEnd w:id="91"/>
    </w:p>
    <w:p w:rsidR="0028631B" w:rsidRPr="0028631B" w:rsidRDefault="0028631B" w:rsidP="0028631B">
      <w:pPr>
        <w:pStyle w:val="NoSpacing"/>
        <w:ind w:left="0"/>
      </w:pPr>
      <w:r>
        <w:t>There are two situations:</w:t>
      </w:r>
    </w:p>
    <w:p w:rsidR="00796013" w:rsidRDefault="00796013" w:rsidP="0028631B">
      <w:pPr>
        <w:pStyle w:val="ListParagraph"/>
        <w:numPr>
          <w:ilvl w:val="0"/>
          <w:numId w:val="6"/>
        </w:numPr>
      </w:pPr>
      <w:r w:rsidRPr="00796013">
        <w:t>If</w:t>
      </w:r>
      <w:r>
        <w:t xml:space="preserve"> ω is the </w:t>
      </w:r>
      <w:r w:rsidR="0028631B">
        <w:t xml:space="preserve">number or </w:t>
      </w:r>
      <w:r>
        <w:t xml:space="preserve">name </w:t>
      </w:r>
      <w:r w:rsidR="00B926D3">
        <w:t>(case-insensitive</w:t>
      </w:r>
      <w:r w:rsidR="000322E0" w:rsidRPr="000322E0">
        <w:t xml:space="preserve"> </w:t>
      </w:r>
      <w:r w:rsidR="000322E0">
        <w:t>name</w:t>
      </w:r>
      <w:r w:rsidR="000322E0" w:rsidRPr="00FC1641">
        <w:t xml:space="preserve"> returned by </w:t>
      </w:r>
      <w:r w:rsidR="000322E0" w:rsidRPr="0028631B">
        <w:rPr>
          <w:i/>
        </w:rPr>
        <w:t>books</w:t>
      </w:r>
      <w:r w:rsidR="00B926D3">
        <w:t xml:space="preserve">) </w:t>
      </w:r>
      <w:r>
        <w:t xml:space="preserve">of an open workbook, </w:t>
      </w:r>
      <w:r w:rsidR="00FC1641" w:rsidRPr="0028631B">
        <w:rPr>
          <w:i/>
        </w:rPr>
        <w:t>setbook</w:t>
      </w:r>
      <w:r w:rsidR="00FC1641">
        <w:t xml:space="preserve"> designates </w:t>
      </w:r>
      <w:r w:rsidR="00FC1641" w:rsidRPr="00FC1641">
        <w:t xml:space="preserve">ω </w:t>
      </w:r>
      <w:r w:rsidR="00FC1641">
        <w:t>as the active workbook</w:t>
      </w:r>
      <w:r w:rsidR="0028631B">
        <w:t xml:space="preserve"> and returns R as the object for workbook ω.</w:t>
      </w:r>
    </w:p>
    <w:p w:rsidR="00796013" w:rsidRDefault="00796013" w:rsidP="0028631B">
      <w:pPr>
        <w:pStyle w:val="ListParagraph"/>
        <w:numPr>
          <w:ilvl w:val="0"/>
          <w:numId w:val="6"/>
        </w:numPr>
      </w:pPr>
      <w:r>
        <w:lastRenderedPageBreak/>
        <w:t xml:space="preserve">If ω is an empty vector, </w:t>
      </w:r>
      <w:r w:rsidR="0028631B" w:rsidRPr="0028631B">
        <w:rPr>
          <w:i/>
        </w:rPr>
        <w:t>setbook</w:t>
      </w:r>
      <w:r w:rsidR="00B926D3">
        <w:t xml:space="preserve"> just returns R as the active-</w:t>
      </w:r>
      <w:r w:rsidR="0028631B">
        <w:t>workbook object.</w:t>
      </w:r>
    </w:p>
    <w:p w:rsidR="00FC1641" w:rsidRDefault="00163370" w:rsidP="0028631B">
      <w:pPr>
        <w:spacing w:before="120"/>
        <w:ind w:left="0"/>
      </w:pPr>
      <w:r>
        <w:t>Example</w:t>
      </w:r>
      <w:r w:rsidR="00796013">
        <w:t>s</w:t>
      </w:r>
      <w:r>
        <w:t>:</w:t>
      </w:r>
    </w:p>
    <w:p w:rsidR="00163370" w:rsidRDefault="008D1C5D" w:rsidP="00163370">
      <w:pPr>
        <w:pStyle w:val="NoSpacing"/>
      </w:pPr>
      <w:r>
        <w:t>R</w:t>
      </w:r>
      <w:r w:rsidR="00163370">
        <w:t xml:space="preserve"> </w:t>
      </w:r>
      <w:r w:rsidR="00163370">
        <w:sym w:font="Wingdings" w:char="F0DF"/>
      </w:r>
      <w:r w:rsidR="00163370">
        <w:t xml:space="preserve"> </w:t>
      </w:r>
      <w:proofErr w:type="gramStart"/>
      <w:r w:rsidR="00163370">
        <w:t>setbook</w:t>
      </w:r>
      <w:r w:rsidR="00033B33">
        <w:t xml:space="preserve"> </w:t>
      </w:r>
      <w:r w:rsidR="00163370">
        <w:t xml:space="preserve"> ‘accounts.xlsb’</w:t>
      </w:r>
      <w:proofErr w:type="gramEnd"/>
    </w:p>
    <w:p w:rsidR="0028631B" w:rsidRDefault="00796013" w:rsidP="00163370">
      <w:pPr>
        <w:pStyle w:val="NoSpacing"/>
      </w:pPr>
      <w:r>
        <w:t xml:space="preserve">R </w:t>
      </w:r>
      <w:r>
        <w:sym w:font="Wingdings" w:char="F0DF"/>
      </w:r>
      <w:r>
        <w:t xml:space="preserve"> </w:t>
      </w:r>
      <w:proofErr w:type="gramStart"/>
      <w:r>
        <w:t>setbook  ‘’</w:t>
      </w:r>
      <w:proofErr w:type="gramEnd"/>
      <w:r w:rsidR="0028631B" w:rsidRPr="0028631B">
        <w:t xml:space="preserve"> </w:t>
      </w:r>
    </w:p>
    <w:p w:rsidR="00796013" w:rsidRPr="00163370" w:rsidRDefault="00124C0B" w:rsidP="0028631B">
      <w:pPr>
        <w:pStyle w:val="NoSpacing"/>
        <w:spacing w:before="120"/>
        <w:ind w:left="0"/>
      </w:pPr>
      <w:r>
        <w:t>See ‘</w:t>
      </w:r>
      <w:r w:rsidR="0028631B">
        <w:t>Excel Properties and Methods</w:t>
      </w:r>
      <w:r>
        <w:t>’</w:t>
      </w:r>
      <w:r w:rsidR="0028631B">
        <w:t xml:space="preserve"> for a description some of the properties and methods of the workbook object.</w:t>
      </w:r>
    </w:p>
    <w:p w:rsidR="000F4B6B" w:rsidRPr="00FC1641" w:rsidRDefault="000F4B6B" w:rsidP="00164442">
      <w:pPr>
        <w:pStyle w:val="Heading3"/>
      </w:pPr>
      <w:bookmarkStart w:id="92" w:name="_Toc304487739"/>
      <w:bookmarkStart w:id="93" w:name="_Toc304487879"/>
      <w:r w:rsidRPr="00FC1641">
        <w:t xml:space="preserve">R </w:t>
      </w:r>
      <w:r w:rsidRPr="00FC1641">
        <w:sym w:font="Wingdings" w:char="F0DF"/>
      </w:r>
      <w:r w:rsidRPr="00FC1641">
        <w:t xml:space="preserve"> set</w:t>
      </w:r>
      <w:r>
        <w:t>sheet</w:t>
      </w:r>
      <w:r w:rsidRPr="00FC1641">
        <w:t xml:space="preserve"> ω</w:t>
      </w:r>
      <w:bookmarkEnd w:id="92"/>
      <w:bookmarkEnd w:id="93"/>
    </w:p>
    <w:p w:rsidR="0028631B" w:rsidRPr="0028631B" w:rsidRDefault="0028631B" w:rsidP="0028631B">
      <w:pPr>
        <w:pStyle w:val="NoSpacing"/>
        <w:ind w:left="0"/>
      </w:pPr>
      <w:r>
        <w:t>There are two situations:</w:t>
      </w:r>
    </w:p>
    <w:p w:rsidR="0028631B" w:rsidRDefault="0028631B" w:rsidP="0028631B">
      <w:pPr>
        <w:pStyle w:val="ListParagraph"/>
        <w:numPr>
          <w:ilvl w:val="0"/>
          <w:numId w:val="6"/>
        </w:numPr>
      </w:pPr>
      <w:r w:rsidRPr="00796013">
        <w:t>If</w:t>
      </w:r>
      <w:r>
        <w:t xml:space="preserve"> ω is the number or name </w:t>
      </w:r>
      <w:r w:rsidR="00B926D3">
        <w:t>(case-insensitive</w:t>
      </w:r>
      <w:r w:rsidR="000322E0" w:rsidRPr="000322E0">
        <w:t xml:space="preserve"> </w:t>
      </w:r>
      <w:r w:rsidR="000322E0" w:rsidRPr="00FC1641">
        <w:t xml:space="preserve">name returned by </w:t>
      </w:r>
      <w:r w:rsidR="000322E0">
        <w:rPr>
          <w:i/>
        </w:rPr>
        <w:t>sheet</w:t>
      </w:r>
      <w:r w:rsidR="000322E0" w:rsidRPr="0028631B">
        <w:rPr>
          <w:i/>
        </w:rPr>
        <w:t>s</w:t>
      </w:r>
      <w:r w:rsidR="00B926D3">
        <w:t xml:space="preserve">) </w:t>
      </w:r>
      <w:r>
        <w:t xml:space="preserve">of a sheet in the active workbook, </w:t>
      </w:r>
      <w:r w:rsidRPr="0028631B">
        <w:rPr>
          <w:i/>
        </w:rPr>
        <w:t>set</w:t>
      </w:r>
      <w:r>
        <w:rPr>
          <w:i/>
        </w:rPr>
        <w:t>sheet</w:t>
      </w:r>
      <w:r>
        <w:t xml:space="preserve"> designates </w:t>
      </w:r>
      <w:r w:rsidRPr="00FC1641">
        <w:t xml:space="preserve">ω </w:t>
      </w:r>
      <w:r>
        <w:t>as the active worksheet and returns R as the object for sheet ω.</w:t>
      </w:r>
    </w:p>
    <w:p w:rsidR="0028631B" w:rsidRDefault="0028631B" w:rsidP="0028631B">
      <w:pPr>
        <w:pStyle w:val="ListParagraph"/>
        <w:numPr>
          <w:ilvl w:val="0"/>
          <w:numId w:val="6"/>
        </w:numPr>
      </w:pPr>
      <w:r>
        <w:t xml:space="preserve">If ω is an empty vector, </w:t>
      </w:r>
      <w:r w:rsidRPr="0028631B">
        <w:rPr>
          <w:i/>
        </w:rPr>
        <w:t>set</w:t>
      </w:r>
      <w:r>
        <w:rPr>
          <w:i/>
        </w:rPr>
        <w:t>sheet</w:t>
      </w:r>
      <w:r>
        <w:t xml:space="preserve"> just returns R as the </w:t>
      </w:r>
      <w:r w:rsidR="00B926D3">
        <w:t>active-</w:t>
      </w:r>
      <w:r>
        <w:t>sheet object.</w:t>
      </w:r>
    </w:p>
    <w:p w:rsidR="0028631B" w:rsidRDefault="0028631B" w:rsidP="0028631B">
      <w:pPr>
        <w:spacing w:before="120"/>
        <w:ind w:left="0"/>
      </w:pPr>
      <w:r>
        <w:t>Examples:</w:t>
      </w:r>
    </w:p>
    <w:p w:rsidR="00124C0B" w:rsidRDefault="008D1C5D" w:rsidP="00124C0B">
      <w:pPr>
        <w:pStyle w:val="NoSpacing"/>
      </w:pPr>
      <w:r>
        <w:t>R</w:t>
      </w:r>
      <w:r w:rsidR="00163370">
        <w:t xml:space="preserve"> </w:t>
      </w:r>
      <w:r w:rsidR="00163370">
        <w:sym w:font="Wingdings" w:char="F0DF"/>
      </w:r>
      <w:r w:rsidR="00163370">
        <w:t xml:space="preserve"> </w:t>
      </w:r>
      <w:proofErr w:type="gramStart"/>
      <w:r w:rsidR="00163370">
        <w:t>setsheet</w:t>
      </w:r>
      <w:r w:rsidR="00033B33">
        <w:t xml:space="preserve"> </w:t>
      </w:r>
      <w:r w:rsidR="00124C0B">
        <w:t xml:space="preserve"> ‘clients’</w:t>
      </w:r>
      <w:proofErr w:type="gramEnd"/>
    </w:p>
    <w:p w:rsidR="00124C0B" w:rsidRDefault="00796013" w:rsidP="00124C0B">
      <w:pPr>
        <w:pStyle w:val="NoSpacing"/>
      </w:pPr>
      <w:r>
        <w:t xml:space="preserve">R </w:t>
      </w:r>
      <w:r>
        <w:sym w:font="Wingdings" w:char="F0DF"/>
      </w:r>
      <w:r>
        <w:t xml:space="preserve"> </w:t>
      </w:r>
      <w:proofErr w:type="gramStart"/>
      <w:r>
        <w:t>setsheet  ‘’</w:t>
      </w:r>
      <w:proofErr w:type="gramEnd"/>
      <w:r w:rsidR="00124C0B" w:rsidRPr="00124C0B">
        <w:t xml:space="preserve"> </w:t>
      </w:r>
    </w:p>
    <w:p w:rsidR="00124C0B" w:rsidRPr="00163370" w:rsidRDefault="00124C0B" w:rsidP="00124C0B">
      <w:pPr>
        <w:pStyle w:val="NoSpacing"/>
        <w:spacing w:before="120"/>
        <w:ind w:left="0"/>
      </w:pPr>
      <w:r>
        <w:t>See ‘Excel Properties and Methods’ for a description some of the properties and methods of the workbook object.</w:t>
      </w:r>
    </w:p>
    <w:p w:rsidR="000A7043" w:rsidRPr="009A515A" w:rsidRDefault="009A515A" w:rsidP="00164442">
      <w:pPr>
        <w:pStyle w:val="Heading3"/>
      </w:pPr>
      <w:bookmarkStart w:id="94" w:name="_Toc304487740"/>
      <w:bookmarkStart w:id="95" w:name="_Toc304487880"/>
      <w:r w:rsidRPr="009A515A">
        <w:t xml:space="preserve">R </w:t>
      </w:r>
      <w:r w:rsidRPr="009A515A">
        <w:sym w:font="Wingdings" w:char="F0DF"/>
      </w:r>
      <w:r w:rsidRPr="009A515A">
        <w:t xml:space="preserve"> sheets </w:t>
      </w:r>
      <w:r w:rsidR="00E62B6D" w:rsidRPr="00E62B6D">
        <w:t>ω</w:t>
      </w:r>
      <w:bookmarkEnd w:id="94"/>
      <w:bookmarkEnd w:id="95"/>
    </w:p>
    <w:p w:rsidR="008F7EF7" w:rsidRDefault="009A515A" w:rsidP="009B5746">
      <w:pPr>
        <w:ind w:left="0"/>
      </w:pPr>
      <w:r>
        <w:t>R is a list of the sheets in the workbook</w:t>
      </w:r>
      <w:r w:rsidR="008F7EF7">
        <w:t xml:space="preserve"> </w:t>
      </w:r>
      <w:r w:rsidR="00E62B6D">
        <w:t xml:space="preserve">specified by ω. </w:t>
      </w:r>
      <w:r w:rsidR="009D4CA5">
        <w:t>ω is the number or name (case-insensitive</w:t>
      </w:r>
      <w:r w:rsidR="009D4CA5" w:rsidRPr="000322E0">
        <w:t xml:space="preserve"> </w:t>
      </w:r>
      <w:r w:rsidR="009D4CA5">
        <w:t>name</w:t>
      </w:r>
      <w:r w:rsidR="009D4CA5" w:rsidRPr="00FC1641">
        <w:t xml:space="preserve"> returned by </w:t>
      </w:r>
      <w:r w:rsidR="009D4CA5" w:rsidRPr="0028631B">
        <w:rPr>
          <w:i/>
        </w:rPr>
        <w:t>books</w:t>
      </w:r>
      <w:r w:rsidR="009D4CA5">
        <w:t>) of an open workbook or else an empty vector, implying</w:t>
      </w:r>
      <w:r w:rsidR="00E62B6D">
        <w:t xml:space="preserve"> the active workbook. The sheets are listed in R </w:t>
      </w:r>
      <w:r w:rsidR="008F7EF7">
        <w:t xml:space="preserve">in the same order as </w:t>
      </w:r>
      <w:r w:rsidR="00E62B6D">
        <w:t xml:space="preserve">they appear </w:t>
      </w:r>
      <w:r w:rsidR="008F7EF7">
        <w:t>in the Excel session</w:t>
      </w:r>
      <w:r>
        <w:t>.</w:t>
      </w:r>
      <w:r w:rsidR="00163370">
        <w:t xml:space="preserve"> Example</w:t>
      </w:r>
      <w:r w:rsidR="00CE1453">
        <w:t>s</w:t>
      </w:r>
      <w:r w:rsidR="00163370">
        <w:t>:</w:t>
      </w:r>
    </w:p>
    <w:p w:rsidR="00803B3D" w:rsidRDefault="00803B3D" w:rsidP="00163370">
      <w:pPr>
        <w:pStyle w:val="NoSpacing"/>
      </w:pPr>
      <w:r>
        <w:t xml:space="preserve">R </w:t>
      </w:r>
      <w:r>
        <w:sym w:font="Wingdings" w:char="F0DF"/>
      </w:r>
      <w:r>
        <w:t xml:space="preserve"> sheets ‘accounts.xlsb’</w:t>
      </w:r>
    </w:p>
    <w:p w:rsidR="00163370" w:rsidRPr="00163370" w:rsidRDefault="00163370" w:rsidP="00163370">
      <w:pPr>
        <w:pStyle w:val="NoSpacing"/>
      </w:pPr>
      <w:r>
        <w:t xml:space="preserve">R </w:t>
      </w:r>
      <w:r>
        <w:sym w:font="Wingdings" w:char="F0DF"/>
      </w:r>
      <w:r>
        <w:t xml:space="preserve"> sheets ‘’</w:t>
      </w:r>
    </w:p>
    <w:p w:rsidR="009165E1" w:rsidRPr="009165E1" w:rsidRDefault="009165E1" w:rsidP="00164442">
      <w:pPr>
        <w:pStyle w:val="Heading3"/>
      </w:pPr>
      <w:bookmarkStart w:id="96" w:name="_Toc304487741"/>
      <w:bookmarkStart w:id="97" w:name="_Toc304487881"/>
      <w:r w:rsidRPr="009165E1">
        <w:t xml:space="preserve">R </w:t>
      </w:r>
      <w:r w:rsidRPr="009165E1">
        <w:sym w:font="Wingdings" w:char="F0DF"/>
      </w:r>
      <w:r w:rsidR="007B269A" w:rsidRPr="007B269A">
        <w:t xml:space="preserve"> {α}</w:t>
      </w:r>
      <w:r w:rsidRPr="009165E1">
        <w:t xml:space="preserve"> startexcel ω</w:t>
      </w:r>
      <w:bookmarkEnd w:id="96"/>
      <w:bookmarkEnd w:id="97"/>
    </w:p>
    <w:p w:rsidR="001206DB" w:rsidRDefault="00123BE7" w:rsidP="009B5746">
      <w:pPr>
        <w:ind w:left="0"/>
      </w:pPr>
      <w:r>
        <w:t>Where ω</w:t>
      </w:r>
      <w:r w:rsidRPr="00FC0C0D">
        <w:t xml:space="preserve"> is an empty vector</w:t>
      </w:r>
      <w:r>
        <w:t xml:space="preserve">, </w:t>
      </w:r>
      <w:r w:rsidR="00124C0B" w:rsidRPr="00124C0B">
        <w:rPr>
          <w:i/>
        </w:rPr>
        <w:t>startexcel</w:t>
      </w:r>
      <w:r w:rsidR="00124C0B">
        <w:t xml:space="preserve"> </w:t>
      </w:r>
      <w:r>
        <w:t>use</w:t>
      </w:r>
      <w:r w:rsidR="00124C0B">
        <w:t>s</w:t>
      </w:r>
      <w:r>
        <w:t xml:space="preserve"> OLE to attach to</w:t>
      </w:r>
      <w:r w:rsidR="009165E1">
        <w:t xml:space="preserve"> an existing Excel session</w:t>
      </w:r>
      <w:r>
        <w:t xml:space="preserve">, </w:t>
      </w:r>
      <w:r w:rsidR="009165E1">
        <w:t xml:space="preserve">if possible, or </w:t>
      </w:r>
      <w:r>
        <w:t xml:space="preserve">else </w:t>
      </w:r>
      <w:r w:rsidR="009165E1">
        <w:t>start</w:t>
      </w:r>
      <w:r w:rsidR="00124C0B">
        <w:t>s</w:t>
      </w:r>
      <w:r w:rsidR="009165E1">
        <w:t xml:space="preserve"> a new </w:t>
      </w:r>
      <w:r>
        <w:t xml:space="preserve">Excel </w:t>
      </w:r>
      <w:r w:rsidR="009165E1">
        <w:t>session</w:t>
      </w:r>
      <w:r>
        <w:t>.</w:t>
      </w:r>
      <w:r w:rsidR="009165E1">
        <w:t xml:space="preserve"> </w:t>
      </w:r>
      <w:r>
        <w:t xml:space="preserve">Where </w:t>
      </w:r>
      <w:r w:rsidR="00FC0C0D">
        <w:t>ω is ‘new’</w:t>
      </w:r>
      <w:r>
        <w:t>,</w:t>
      </w:r>
      <w:r w:rsidR="00FC0C0D">
        <w:t xml:space="preserve"> </w:t>
      </w:r>
      <w:r w:rsidR="00124C0B" w:rsidRPr="00124C0B">
        <w:rPr>
          <w:i/>
        </w:rPr>
        <w:t>startexcel</w:t>
      </w:r>
      <w:r w:rsidR="00124C0B">
        <w:t xml:space="preserve"> </w:t>
      </w:r>
      <w:r w:rsidR="00163370">
        <w:t>start</w:t>
      </w:r>
      <w:r w:rsidR="00124C0B">
        <w:t>s</w:t>
      </w:r>
      <w:r w:rsidR="00163370">
        <w:t xml:space="preserve"> a new Excel session even if there are existing sessions</w:t>
      </w:r>
      <w:r>
        <w:t xml:space="preserve">. </w:t>
      </w:r>
      <w:proofErr w:type="gramStart"/>
      <w:r w:rsidR="007B269A" w:rsidRPr="00E90FB6">
        <w:t>α</w:t>
      </w:r>
      <w:proofErr w:type="gramEnd"/>
      <w:r w:rsidR="00BB3D23">
        <w:t xml:space="preserve"> is 1 (default) to make the session visible or 0 to hide it. </w:t>
      </w:r>
      <w:r w:rsidR="009165E1">
        <w:t>R is 0</w:t>
      </w:r>
      <w:r w:rsidR="00FC0C0D">
        <w:t xml:space="preserve">, indicating success, or </w:t>
      </w:r>
      <w:r w:rsidR="00FD1E10">
        <w:t>the ‘help’</w:t>
      </w:r>
      <w:r w:rsidR="00FC0C0D">
        <w:t xml:space="preserve"> string. </w:t>
      </w:r>
      <w:proofErr w:type="gramStart"/>
      <w:r w:rsidR="00FC0C0D" w:rsidRPr="00FC0C0D">
        <w:rPr>
          <w:i/>
        </w:rPr>
        <w:t>startexcel</w:t>
      </w:r>
      <w:proofErr w:type="gramEnd"/>
      <w:r w:rsidR="00FC0C0D">
        <w:t xml:space="preserve"> creates two objects of type OLEClient: </w:t>
      </w:r>
      <w:r w:rsidR="00FC0C0D" w:rsidRPr="00BB3D23">
        <w:rPr>
          <w:i/>
        </w:rPr>
        <w:t>xl</w:t>
      </w:r>
      <w:r w:rsidR="002655EB">
        <w:t>, the Excel application</w:t>
      </w:r>
      <w:r w:rsidR="00FC0C0D">
        <w:t xml:space="preserve"> object,</w:t>
      </w:r>
      <w:r w:rsidR="002655EB">
        <w:t xml:space="preserve"> through which all Excel properties and methods are accessible,</w:t>
      </w:r>
      <w:r w:rsidR="00FC0C0D">
        <w:t xml:space="preserve"> and </w:t>
      </w:r>
      <w:r w:rsidR="00FC0C0D" w:rsidRPr="00BB3D23">
        <w:rPr>
          <w:i/>
        </w:rPr>
        <w:t>wb</w:t>
      </w:r>
      <w:r w:rsidR="00FC0C0D">
        <w:t>, the workbooks collection</w:t>
      </w:r>
      <w:r w:rsidR="00BB3D23">
        <w:t xml:space="preserve"> object</w:t>
      </w:r>
      <w:r w:rsidR="00FC0C0D">
        <w:t xml:space="preserve">. </w:t>
      </w:r>
      <w:r w:rsidR="001206DB">
        <w:t xml:space="preserve">See ‘Excel Properties and </w:t>
      </w:r>
      <w:proofErr w:type="gramStart"/>
      <w:r w:rsidR="001206DB">
        <w:t>Methods’</w:t>
      </w:r>
      <w:r w:rsidR="001C48AB">
        <w:t xml:space="preserve"> re</w:t>
      </w:r>
      <w:proofErr w:type="gramEnd"/>
      <w:r w:rsidR="001C48AB">
        <w:t xml:space="preserve"> </w:t>
      </w:r>
      <w:r w:rsidR="001C48AB" w:rsidRPr="001C48AB">
        <w:rPr>
          <w:i/>
        </w:rPr>
        <w:t>xl</w:t>
      </w:r>
      <w:r w:rsidR="001C48AB">
        <w:t xml:space="preserve"> and </w:t>
      </w:r>
      <w:r w:rsidR="001C48AB" w:rsidRPr="001C48AB">
        <w:rPr>
          <w:i/>
        </w:rPr>
        <w:t>wb</w:t>
      </w:r>
      <w:r w:rsidR="001206DB">
        <w:t>.</w:t>
      </w:r>
    </w:p>
    <w:p w:rsidR="001C48AB" w:rsidRDefault="001C48AB" w:rsidP="009B5746">
      <w:pPr>
        <w:ind w:left="0"/>
      </w:pPr>
    </w:p>
    <w:p w:rsidR="00163370" w:rsidRDefault="00163370" w:rsidP="009B5746">
      <w:pPr>
        <w:ind w:left="0"/>
      </w:pPr>
      <w:r>
        <w:t>If there is no current Excel session, then</w:t>
      </w:r>
    </w:p>
    <w:p w:rsidR="00163370" w:rsidRPr="009307E8" w:rsidRDefault="00163370" w:rsidP="00163370">
      <w:pPr>
        <w:pStyle w:val="NoSpacing"/>
      </w:pPr>
      <w:proofErr w:type="gramStart"/>
      <w:r w:rsidRPr="009307E8">
        <w:t xml:space="preserve">startexcel </w:t>
      </w:r>
      <w:r w:rsidR="00033B33" w:rsidRPr="009307E8">
        <w:t xml:space="preserve"> </w:t>
      </w:r>
      <w:r w:rsidR="009307E8" w:rsidRPr="009307E8">
        <w:t>''</w:t>
      </w:r>
      <w:proofErr w:type="gramEnd"/>
    </w:p>
    <w:p w:rsidR="00163370" w:rsidRDefault="00163370" w:rsidP="00163370">
      <w:pPr>
        <w:pStyle w:val="NoSpacing"/>
        <w:ind w:left="0"/>
      </w:pPr>
      <w:proofErr w:type="gramStart"/>
      <w:r>
        <w:t>and</w:t>
      </w:r>
      <w:proofErr w:type="gramEnd"/>
      <w:r>
        <w:t xml:space="preserve"> </w:t>
      </w:r>
      <w:r>
        <w:tab/>
      </w:r>
      <w:r w:rsidRPr="009307E8">
        <w:t>startexcel</w:t>
      </w:r>
      <w:r w:rsidR="00033B33" w:rsidRPr="009307E8">
        <w:t xml:space="preserve"> </w:t>
      </w:r>
      <w:r w:rsidR="009307E8" w:rsidRPr="009307E8">
        <w:t xml:space="preserve"> '</w:t>
      </w:r>
      <w:r w:rsidRPr="009307E8">
        <w:t>new</w:t>
      </w:r>
      <w:r w:rsidR="009307E8" w:rsidRPr="009307E8">
        <w:t>'</w:t>
      </w:r>
    </w:p>
    <w:p w:rsidR="00163370" w:rsidRDefault="00772F0B" w:rsidP="00163370">
      <w:pPr>
        <w:pStyle w:val="NoSpacing"/>
        <w:ind w:left="0"/>
      </w:pPr>
      <w:proofErr w:type="gramStart"/>
      <w:r>
        <w:t>are</w:t>
      </w:r>
      <w:proofErr w:type="gramEnd"/>
      <w:r>
        <w:t xml:space="preserve"> equivalent; b</w:t>
      </w:r>
      <w:r w:rsidR="00163370">
        <w:t>oth start a new Excel session</w:t>
      </w:r>
      <w:r>
        <w:t xml:space="preserve"> and define </w:t>
      </w:r>
      <w:r w:rsidRPr="00772F0B">
        <w:rPr>
          <w:i/>
        </w:rPr>
        <w:t>xl</w:t>
      </w:r>
      <w:r>
        <w:t xml:space="preserve"> and </w:t>
      </w:r>
      <w:r w:rsidRPr="00772F0B">
        <w:rPr>
          <w:i/>
        </w:rPr>
        <w:t>wb</w:t>
      </w:r>
      <w:r>
        <w:t xml:space="preserve"> for that session</w:t>
      </w:r>
      <w:r w:rsidR="00163370">
        <w:t>.</w:t>
      </w:r>
    </w:p>
    <w:p w:rsidR="00163370" w:rsidRDefault="00163370" w:rsidP="00163370">
      <w:pPr>
        <w:pStyle w:val="NoSpacing"/>
        <w:ind w:left="0"/>
      </w:pPr>
    </w:p>
    <w:p w:rsidR="00384683" w:rsidRDefault="00384683" w:rsidP="00163370">
      <w:pPr>
        <w:pStyle w:val="NoSpacing"/>
        <w:ind w:left="0"/>
      </w:pPr>
      <w:r>
        <w:t xml:space="preserve">If there is one existing Excel session that is not connected to the current </w:t>
      </w:r>
      <w:proofErr w:type="gramStart"/>
      <w:r>
        <w:t>Apl</w:t>
      </w:r>
      <w:proofErr w:type="gramEnd"/>
      <w:r>
        <w:t xml:space="preserve"> session, then</w:t>
      </w:r>
    </w:p>
    <w:p w:rsidR="00384683" w:rsidRPr="009307E8" w:rsidRDefault="00384683" w:rsidP="00163370">
      <w:pPr>
        <w:pStyle w:val="NoSpacing"/>
        <w:ind w:left="0"/>
      </w:pPr>
      <w:r>
        <w:tab/>
      </w:r>
      <w:proofErr w:type="gramStart"/>
      <w:r w:rsidR="009307E8">
        <w:t>startexcel</w:t>
      </w:r>
      <w:proofErr w:type="gramEnd"/>
      <w:r w:rsidR="009307E8">
        <w:t xml:space="preserve"> </w:t>
      </w:r>
      <w:r w:rsidR="009307E8" w:rsidRPr="009307E8">
        <w:t>''</w:t>
      </w:r>
    </w:p>
    <w:p w:rsidR="002B2E03" w:rsidRDefault="00384683" w:rsidP="002B2E03">
      <w:pPr>
        <w:pStyle w:val="NoSpacing"/>
        <w:ind w:left="0"/>
      </w:pPr>
      <w:proofErr w:type="gramStart"/>
      <w:r>
        <w:t>connects</w:t>
      </w:r>
      <w:proofErr w:type="gramEnd"/>
      <w:r>
        <w:t xml:space="preserve"> to that session and defines </w:t>
      </w:r>
      <w:r w:rsidRPr="00772F0B">
        <w:rPr>
          <w:i/>
        </w:rPr>
        <w:t>xl</w:t>
      </w:r>
      <w:r>
        <w:t xml:space="preserve"> and </w:t>
      </w:r>
      <w:r w:rsidRPr="00772F0B">
        <w:rPr>
          <w:i/>
        </w:rPr>
        <w:t>wb</w:t>
      </w:r>
      <w:r>
        <w:t xml:space="preserve"> for that session.</w:t>
      </w:r>
      <w:r w:rsidR="002B2E03">
        <w:t xml:space="preserve"> If there are multiple Excel sessions but none is connected to </w:t>
      </w:r>
      <w:proofErr w:type="gramStart"/>
      <w:r w:rsidR="002B2E03">
        <w:t>Apl</w:t>
      </w:r>
      <w:proofErr w:type="gramEnd"/>
      <w:r w:rsidR="002B2E03">
        <w:t>, it is unpredictable which session Apl will connect to.</w:t>
      </w:r>
    </w:p>
    <w:p w:rsidR="00384683" w:rsidRPr="00163370" w:rsidRDefault="00384683" w:rsidP="00163370">
      <w:pPr>
        <w:pStyle w:val="NoSpacing"/>
        <w:ind w:left="0"/>
      </w:pPr>
    </w:p>
    <w:p w:rsidR="001C48AB" w:rsidRDefault="001C48AB" w:rsidP="009B5746">
      <w:pPr>
        <w:ind w:left="0"/>
      </w:pPr>
      <w:r>
        <w:t>If there is already a connection to an Excel session, then</w:t>
      </w:r>
      <w:r w:rsidR="000F285D">
        <w:t>:</w:t>
      </w:r>
    </w:p>
    <w:p w:rsidR="001C48AB" w:rsidRDefault="001C48AB" w:rsidP="000F285D">
      <w:proofErr w:type="gramStart"/>
      <w:r w:rsidRPr="001C48AB">
        <w:rPr>
          <w:i/>
        </w:rPr>
        <w:t xml:space="preserve">startexcel </w:t>
      </w:r>
      <w:r w:rsidR="00033B33">
        <w:rPr>
          <w:i/>
        </w:rPr>
        <w:t xml:space="preserve"> </w:t>
      </w:r>
      <w:r w:rsidR="009307E8" w:rsidRPr="009307E8">
        <w:rPr>
          <w:i/>
        </w:rPr>
        <w:t>''</w:t>
      </w:r>
      <w:proofErr w:type="gramEnd"/>
      <w:r w:rsidR="000F285D">
        <w:rPr>
          <w:i/>
        </w:rPr>
        <w:t xml:space="preserve"> </w:t>
      </w:r>
      <w:r>
        <w:t xml:space="preserve"> has no impact</w:t>
      </w:r>
      <w:r w:rsidR="00BB3D23">
        <w:t xml:space="preserve"> (except perhaps to change the Visible attribute)</w:t>
      </w:r>
    </w:p>
    <w:p w:rsidR="001C48AB" w:rsidRDefault="001C48AB" w:rsidP="000F285D">
      <w:proofErr w:type="gramStart"/>
      <w:r w:rsidRPr="001C48AB">
        <w:rPr>
          <w:i/>
        </w:rPr>
        <w:t>startexcel</w:t>
      </w:r>
      <w:r w:rsidR="00033B33">
        <w:rPr>
          <w:i/>
        </w:rPr>
        <w:t xml:space="preserve"> </w:t>
      </w:r>
      <w:r w:rsidR="009307E8">
        <w:rPr>
          <w:i/>
        </w:rPr>
        <w:t xml:space="preserve"> </w:t>
      </w:r>
      <w:r w:rsidR="009307E8" w:rsidRPr="009307E8">
        <w:rPr>
          <w:i/>
        </w:rPr>
        <w:t>'</w:t>
      </w:r>
      <w:r w:rsidRPr="001C48AB">
        <w:rPr>
          <w:i/>
        </w:rPr>
        <w:t>new</w:t>
      </w:r>
      <w:r w:rsidR="009307E8" w:rsidRPr="009307E8">
        <w:rPr>
          <w:i/>
        </w:rPr>
        <w:t>'</w:t>
      </w:r>
      <w:proofErr w:type="gramEnd"/>
      <w:r>
        <w:t xml:space="preserve"> </w:t>
      </w:r>
      <w:r w:rsidR="000F285D">
        <w:t xml:space="preserve"> </w:t>
      </w:r>
      <w:r>
        <w:t xml:space="preserve">starts a new Excel session, connects to it, and defines </w:t>
      </w:r>
      <w:r w:rsidRPr="001C48AB">
        <w:rPr>
          <w:i/>
        </w:rPr>
        <w:t>xl</w:t>
      </w:r>
      <w:r>
        <w:t xml:space="preserve"> and </w:t>
      </w:r>
      <w:r w:rsidRPr="001C48AB">
        <w:rPr>
          <w:i/>
        </w:rPr>
        <w:t>wb</w:t>
      </w:r>
      <w:r>
        <w:t xml:space="preserve"> for the new session. </w:t>
      </w:r>
      <w:r w:rsidR="00D66042">
        <w:t>The previous session</w:t>
      </w:r>
      <w:r>
        <w:t xml:space="preserve"> survives but </w:t>
      </w:r>
      <w:r w:rsidR="00D66042">
        <w:t>can no longer be reached</w:t>
      </w:r>
      <w:r>
        <w:t xml:space="preserve"> from </w:t>
      </w:r>
      <w:proofErr w:type="gramStart"/>
      <w:r>
        <w:t>Apl</w:t>
      </w:r>
      <w:proofErr w:type="gramEnd"/>
      <w:r>
        <w:t>.</w:t>
      </w:r>
      <w:r w:rsidR="0023797E">
        <w:t xml:space="preserve"> </w:t>
      </w:r>
    </w:p>
    <w:p w:rsidR="00384683" w:rsidRPr="00384683" w:rsidRDefault="00384683" w:rsidP="00384683">
      <w:pPr>
        <w:pStyle w:val="NoSpacing"/>
        <w:ind w:left="0"/>
      </w:pPr>
    </w:p>
    <w:p w:rsidR="001C48AB" w:rsidRDefault="001C48AB" w:rsidP="009B5746">
      <w:pPr>
        <w:ind w:left="0"/>
        <w:rPr>
          <w:rFonts w:ascii="Dyalog Std" w:hAnsi="Dyalog Std" w:cs="Dyalog Std"/>
        </w:rPr>
      </w:pPr>
      <w:r>
        <w:lastRenderedPageBreak/>
        <w:t xml:space="preserve">If </w:t>
      </w:r>
      <w:r w:rsidRPr="000F285D">
        <w:rPr>
          <w:i/>
        </w:rPr>
        <w:t>startexcel</w:t>
      </w:r>
      <w:r>
        <w:t xml:space="preserve"> fails, </w:t>
      </w:r>
      <w:r w:rsidR="002B3038">
        <w:t xml:space="preserve">first determine whether Excel is busy or awaiting input, either in a cell or a modal dialog box. (This situation can interfere with any function and, if it applies, usually generates a dialog box containing the message </w:t>
      </w:r>
      <w:r w:rsidR="002B3038" w:rsidRPr="001A1F61">
        <w:t>‘</w:t>
      </w:r>
      <w:r w:rsidR="002B3038" w:rsidRPr="001A1F61">
        <w:rPr>
          <w:rFonts w:cs="Dyalog Std"/>
        </w:rPr>
        <w:t>Error: RPC_E_CALL_REJECTED’</w:t>
      </w:r>
      <w:r w:rsidR="002B3038">
        <w:rPr>
          <w:rFonts w:ascii="Dyalog Std" w:hAnsi="Dyalog Std" w:cs="Dyalog Std"/>
        </w:rPr>
        <w:t xml:space="preserve">.) </w:t>
      </w:r>
      <w:r w:rsidR="002B3038" w:rsidRPr="002B3038">
        <w:rPr>
          <w:rFonts w:cs="Dyalog Std"/>
        </w:rPr>
        <w:t>In other situations</w:t>
      </w:r>
      <w:r w:rsidR="002F4E6A">
        <w:rPr>
          <w:rFonts w:cs="Dyalog Std"/>
        </w:rPr>
        <w:t xml:space="preserve">, first </w:t>
      </w:r>
      <w:r w:rsidR="002F4E6A">
        <w:t xml:space="preserve">execute </w:t>
      </w:r>
      <w:r w:rsidR="002F4E6A" w:rsidRPr="002F4E6A">
        <w:rPr>
          <w:i/>
        </w:rPr>
        <w:t>e</w:t>
      </w:r>
      <w:r w:rsidR="002F4E6A">
        <w:rPr>
          <w:i/>
        </w:rPr>
        <w:t>n</w:t>
      </w:r>
      <w:r w:rsidR="002F4E6A" w:rsidRPr="002F4E6A">
        <w:rPr>
          <w:i/>
        </w:rPr>
        <w:t>dexcel ‘’</w:t>
      </w:r>
      <w:r w:rsidR="002F4E6A">
        <w:t xml:space="preserve"> (to </w:t>
      </w:r>
      <w:r w:rsidR="00343E13">
        <w:t xml:space="preserve">erase all Excel objects </w:t>
      </w:r>
      <w:r w:rsidR="002F4E6A">
        <w:t>from your workspace) before trying again, then, if necessary,</w:t>
      </w:r>
      <w:r w:rsidR="00343E13">
        <w:t xml:space="preserve"> </w:t>
      </w:r>
      <w:r>
        <w:t xml:space="preserve">manually terminate Excel </w:t>
      </w:r>
      <w:r w:rsidR="002B3038">
        <w:t xml:space="preserve">(check </w:t>
      </w:r>
      <w:r w:rsidR="00DD61B7">
        <w:t>the Task Manager to make sure that there are no hidden instances of Excel)</w:t>
      </w:r>
      <w:r>
        <w:t xml:space="preserve">. </w:t>
      </w:r>
      <w:r w:rsidR="00DD61B7">
        <w:t xml:space="preserve">In extreme cases, re-boot. </w:t>
      </w:r>
    </w:p>
    <w:p w:rsidR="0023797E" w:rsidRDefault="0023797E" w:rsidP="0023797E">
      <w:pPr>
        <w:pStyle w:val="NoSpacing"/>
        <w:ind w:left="0"/>
      </w:pPr>
    </w:p>
    <w:p w:rsidR="006840A8" w:rsidRPr="0023797E" w:rsidRDefault="0023797E" w:rsidP="0023797E">
      <w:pPr>
        <w:pStyle w:val="NoSpacing"/>
        <w:ind w:left="0"/>
      </w:pPr>
      <w:proofErr w:type="gramStart"/>
      <w:r>
        <w:t xml:space="preserve">If </w:t>
      </w:r>
      <w:r w:rsidRPr="000F285D">
        <w:rPr>
          <w:i/>
        </w:rPr>
        <w:t>startexcel</w:t>
      </w:r>
      <w:r>
        <w:t xml:space="preserve"> start</w:t>
      </w:r>
      <w:r w:rsidR="000F285D">
        <w:t>s</w:t>
      </w:r>
      <w:r>
        <w:t xml:space="preserve"> a</w:t>
      </w:r>
      <w:r w:rsidR="004B3891">
        <w:t xml:space="preserve"> </w:t>
      </w:r>
      <w:r>
        <w:t>n</w:t>
      </w:r>
      <w:r w:rsidR="004B3891">
        <w:t>ew</w:t>
      </w:r>
      <w:r>
        <w:t xml:space="preserve"> Excel session, </w:t>
      </w:r>
      <w:r w:rsidR="002B3038">
        <w:t xml:space="preserve">as opposed to connecting to an existing session, </w:t>
      </w:r>
      <w:r w:rsidR="000F285D">
        <w:t>Excel add-ins are not loaded.</w:t>
      </w:r>
      <w:proofErr w:type="gramEnd"/>
      <w:r w:rsidR="000F285D">
        <w:t xml:space="preserve"> You </w:t>
      </w:r>
      <w:r w:rsidR="006840A8">
        <w:t>need to</w:t>
      </w:r>
      <w:r w:rsidR="000F285D">
        <w:t xml:space="preserve"> start E</w:t>
      </w:r>
      <w:r w:rsidR="006840A8">
        <w:t>xcel independently in</w:t>
      </w:r>
      <w:r w:rsidR="009307E8">
        <w:t xml:space="preserve"> </w:t>
      </w:r>
      <w:r w:rsidR="006840A8">
        <w:t xml:space="preserve">order to obtain add-ins. </w:t>
      </w:r>
    </w:p>
    <w:p w:rsidR="00E62B6D" w:rsidRPr="009A515A" w:rsidRDefault="00E62B6D" w:rsidP="00164442">
      <w:pPr>
        <w:pStyle w:val="Heading3"/>
      </w:pPr>
      <w:bookmarkStart w:id="98" w:name="_Toc304487742"/>
      <w:bookmarkStart w:id="99" w:name="_Toc304487882"/>
      <w:r w:rsidRPr="009A515A">
        <w:t xml:space="preserve">R </w:t>
      </w:r>
      <w:r w:rsidRPr="009A515A">
        <w:sym w:font="Wingdings" w:char="F0DF"/>
      </w:r>
      <w:r>
        <w:t xml:space="preserve"> usedrange</w:t>
      </w:r>
      <w:r w:rsidRPr="009A515A">
        <w:t xml:space="preserve"> </w:t>
      </w:r>
      <w:r w:rsidRPr="00E62B6D">
        <w:t>ω</w:t>
      </w:r>
      <w:bookmarkEnd w:id="98"/>
      <w:bookmarkEnd w:id="99"/>
    </w:p>
    <w:p w:rsidR="002E7CD5" w:rsidRDefault="007E661A" w:rsidP="009B5746">
      <w:pPr>
        <w:ind w:left="0"/>
      </w:pPr>
      <w:r>
        <w:t>R is</w:t>
      </w:r>
      <w:r w:rsidR="00E62B6D">
        <w:t xml:space="preserve"> </w:t>
      </w:r>
      <w:r w:rsidR="002E7CD5">
        <w:t>a two-element nested vector for the sheet specified by ω. ω is the number or name (case-insensitive</w:t>
      </w:r>
      <w:r w:rsidR="002E7CD5" w:rsidRPr="000322E0">
        <w:t xml:space="preserve"> </w:t>
      </w:r>
      <w:r w:rsidR="002E7CD5">
        <w:t>name</w:t>
      </w:r>
      <w:r w:rsidR="002E7CD5" w:rsidRPr="00FC1641">
        <w:t xml:space="preserve"> returned by </w:t>
      </w:r>
      <w:r w:rsidR="002E7CD5">
        <w:rPr>
          <w:i/>
        </w:rPr>
        <w:t>sheet</w:t>
      </w:r>
      <w:r w:rsidR="002E7CD5" w:rsidRPr="0028631B">
        <w:rPr>
          <w:i/>
        </w:rPr>
        <w:t>s</w:t>
      </w:r>
      <w:r w:rsidR="002E7CD5">
        <w:t>) of a sheet in the active workbook or else an empty vector, implying the active sheet. The elements of R are:</w:t>
      </w:r>
    </w:p>
    <w:p w:rsidR="002E7CD5" w:rsidRDefault="002E7CD5" w:rsidP="00426135">
      <w:pPr>
        <w:keepLines/>
      </w:pPr>
      <w:proofErr w:type="gramStart"/>
      <w:r>
        <w:t>R[</w:t>
      </w:r>
      <w:proofErr w:type="gramEnd"/>
      <w:r>
        <w:t xml:space="preserve">1] </w:t>
      </w:r>
      <w:r>
        <w:tab/>
        <w:t>the address of the UsedRange property</w:t>
      </w:r>
    </w:p>
    <w:p w:rsidR="002E7CD5" w:rsidRDefault="002E7CD5" w:rsidP="00426135">
      <w:pPr>
        <w:keepLines/>
      </w:pPr>
      <w:proofErr w:type="gramStart"/>
      <w:r>
        <w:t>R[</w:t>
      </w:r>
      <w:proofErr w:type="gramEnd"/>
      <w:r>
        <w:t>2]</w:t>
      </w:r>
      <w:r>
        <w:tab/>
        <w:t>an array of the data in the cells coverd by R[1].</w:t>
      </w:r>
    </w:p>
    <w:p w:rsidR="002E7CD5" w:rsidRDefault="002E7CD5" w:rsidP="007E661A">
      <w:pPr>
        <w:pStyle w:val="NoSpacing"/>
        <w:spacing w:before="120"/>
        <w:ind w:left="0"/>
      </w:pPr>
      <w:r>
        <w:t>Exceptions:</w:t>
      </w:r>
    </w:p>
    <w:p w:rsidR="002E7CD5" w:rsidRDefault="002E7CD5" w:rsidP="00426135">
      <w:pPr>
        <w:pStyle w:val="NoSpacing"/>
        <w:numPr>
          <w:ilvl w:val="0"/>
          <w:numId w:val="27"/>
        </w:numPr>
        <w:spacing w:before="120"/>
      </w:pPr>
      <w:r>
        <w:t xml:space="preserve">If there are no defined cells in the sheet, </w:t>
      </w:r>
      <w:proofErr w:type="gramStart"/>
      <w:r>
        <w:t>R[</w:t>
      </w:r>
      <w:proofErr w:type="gramEnd"/>
      <w:r>
        <w:t>1] is an empty vector (even though</w:t>
      </w:r>
      <w:r w:rsidR="00665003">
        <w:t xml:space="preserve"> the UsedRange property would return ‘$A$1’ in that case) and R[2] is 0 0ρ0.</w:t>
      </w:r>
    </w:p>
    <w:p w:rsidR="00665003" w:rsidRDefault="007E661A" w:rsidP="00426135">
      <w:pPr>
        <w:pStyle w:val="NoSpacing"/>
        <w:numPr>
          <w:ilvl w:val="0"/>
          <w:numId w:val="27"/>
        </w:numPr>
        <w:spacing w:before="120"/>
      </w:pPr>
      <w:r>
        <w:t xml:space="preserve">If </w:t>
      </w:r>
      <w:proofErr w:type="gramStart"/>
      <w:r>
        <w:t>R</w:t>
      </w:r>
      <w:r w:rsidR="00665003">
        <w:t>[</w:t>
      </w:r>
      <w:proofErr w:type="gramEnd"/>
      <w:r w:rsidR="00665003">
        <w:t>1]</w:t>
      </w:r>
      <w:r>
        <w:t xml:space="preserve"> covers more than one cell, </w:t>
      </w:r>
      <w:r w:rsidR="00665003">
        <w:t>R[2]</w:t>
      </w:r>
      <w:r>
        <w:t xml:space="preserve"> has rank 2, but if R</w:t>
      </w:r>
      <w:r w:rsidR="00665003">
        <w:t>[1]</w:t>
      </w:r>
      <w:r>
        <w:t xml:space="preserve"> covers one cell only, </w:t>
      </w:r>
      <w:r w:rsidR="00426135">
        <w:t>R[2]</w:t>
      </w:r>
      <w:r>
        <w:t xml:space="preserve"> is a numeric scalar or a string vector. </w:t>
      </w:r>
    </w:p>
    <w:p w:rsidR="00772F0B" w:rsidRDefault="00665003" w:rsidP="00426135">
      <w:pPr>
        <w:pStyle w:val="NoSpacing"/>
        <w:numPr>
          <w:ilvl w:val="0"/>
          <w:numId w:val="27"/>
        </w:numPr>
        <w:spacing w:before="120"/>
      </w:pPr>
      <w:r>
        <w:t>DOMAIN ERROR occurs if a cell contains</w:t>
      </w:r>
      <w:r w:rsidR="007E661A">
        <w:t xml:space="preserve"> an error such as #N/A or #DIV/0</w:t>
      </w:r>
      <w:proofErr w:type="gramStart"/>
      <w:r w:rsidR="007E661A">
        <w:t>!.</w:t>
      </w:r>
      <w:proofErr w:type="gramEnd"/>
    </w:p>
    <w:p w:rsidR="00426135" w:rsidRDefault="00426135" w:rsidP="00426135">
      <w:pPr>
        <w:ind w:left="0"/>
      </w:pPr>
    </w:p>
    <w:p w:rsidR="00426135" w:rsidRDefault="00426135" w:rsidP="00426135">
      <w:pPr>
        <w:ind w:left="0"/>
      </w:pPr>
      <w:r>
        <w:t>Specifying a sheet other than the active sheet does not change the designation of the active sheet. Example:</w:t>
      </w:r>
    </w:p>
    <w:p w:rsidR="00426135" w:rsidRDefault="00426135" w:rsidP="00426135">
      <w:pPr>
        <w:pStyle w:val="NoSpacing"/>
      </w:pPr>
      <w:r>
        <w:t xml:space="preserve">R </w:t>
      </w:r>
      <w:r>
        <w:sym w:font="Wingdings" w:char="F0DF"/>
      </w:r>
      <w:r w:rsidR="000C3E44">
        <w:t xml:space="preserve"> </w:t>
      </w:r>
      <w:proofErr w:type="gramStart"/>
      <w:r w:rsidR="000C3E44">
        <w:t xml:space="preserve">usedrange  </w:t>
      </w:r>
      <w:r w:rsidR="000C3E44" w:rsidRPr="000C3E44">
        <w:t>'</w:t>
      </w:r>
      <w:r w:rsidR="000C3E44">
        <w:t>clients</w:t>
      </w:r>
      <w:r w:rsidR="000C3E44" w:rsidRPr="000C3E44">
        <w:t>'</w:t>
      </w:r>
      <w:proofErr w:type="gramEnd"/>
    </w:p>
    <w:p w:rsidR="00426135" w:rsidRDefault="00426135" w:rsidP="001358D6">
      <w:pPr>
        <w:pStyle w:val="NoSpacing"/>
        <w:ind w:left="0"/>
      </w:pPr>
      <w:r>
        <w:tab/>
      </w:r>
      <w:r w:rsidR="001358D6">
        <w:t>ρ¨</w:t>
      </w:r>
      <w:r>
        <w:t>R</w:t>
      </w:r>
    </w:p>
    <w:p w:rsidR="001358D6" w:rsidRDefault="001358D6" w:rsidP="001358D6">
      <w:pPr>
        <w:pStyle w:val="NoSpacing"/>
        <w:numPr>
          <w:ilvl w:val="0"/>
          <w:numId w:val="28"/>
        </w:numPr>
      </w:pPr>
      <w:r>
        <w:t>3  2</w:t>
      </w:r>
    </w:p>
    <w:p w:rsidR="001358D6" w:rsidRDefault="001358D6" w:rsidP="001358D6">
      <w:pPr>
        <w:pStyle w:val="NoSpacing"/>
        <w:ind w:left="495"/>
      </w:pPr>
      <w:r>
        <w:t xml:space="preserve">    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992"/>
        <w:gridCol w:w="992"/>
      </w:tblGrid>
      <w:tr w:rsidR="001358D6" w:rsidTr="001358D6">
        <w:tc>
          <w:tcPr>
            <w:tcW w:w="1560" w:type="dxa"/>
          </w:tcPr>
          <w:p w:rsidR="001358D6" w:rsidRDefault="000C3E44" w:rsidP="001358D6">
            <w:pPr>
              <w:pStyle w:val="NoSpacing"/>
              <w:ind w:left="0"/>
            </w:pPr>
            <w:r w:rsidRPr="000C3E44">
              <w:t>'</w:t>
            </w:r>
            <w:r>
              <w:t>$A$1:$B$3</w:t>
            </w:r>
            <w:r w:rsidRPr="000C3E44">
              <w:t>'</w:t>
            </w:r>
            <w:r w:rsidR="001358D6">
              <w:t xml:space="preserve">  </w:t>
            </w:r>
          </w:p>
        </w:tc>
        <w:tc>
          <w:tcPr>
            <w:tcW w:w="992" w:type="dxa"/>
          </w:tcPr>
          <w:p w:rsidR="001358D6" w:rsidRDefault="001358D6" w:rsidP="001358D6">
            <w:pPr>
              <w:pStyle w:val="NoSpacing"/>
              <w:ind w:left="0"/>
            </w:pPr>
            <w:r>
              <w:t>Mary</w:t>
            </w:r>
          </w:p>
          <w:p w:rsidR="001358D6" w:rsidRDefault="001358D6" w:rsidP="001358D6">
            <w:pPr>
              <w:pStyle w:val="NoSpacing"/>
              <w:ind w:left="0"/>
            </w:pPr>
            <w:r>
              <w:t>Tom</w:t>
            </w:r>
          </w:p>
          <w:p w:rsidR="001358D6" w:rsidRDefault="001358D6" w:rsidP="001358D6">
            <w:pPr>
              <w:pStyle w:val="NoSpacing"/>
              <w:ind w:left="0"/>
            </w:pPr>
            <w:r>
              <w:t>Peter</w:t>
            </w:r>
          </w:p>
        </w:tc>
        <w:tc>
          <w:tcPr>
            <w:tcW w:w="992" w:type="dxa"/>
          </w:tcPr>
          <w:p w:rsidR="001358D6" w:rsidRDefault="001358D6" w:rsidP="001358D6">
            <w:pPr>
              <w:pStyle w:val="NoSpacing"/>
              <w:ind w:left="0"/>
            </w:pPr>
            <w:r>
              <w:t>X Corp</w:t>
            </w:r>
          </w:p>
          <w:p w:rsidR="001358D6" w:rsidRDefault="001358D6" w:rsidP="001358D6">
            <w:pPr>
              <w:pStyle w:val="NoSpacing"/>
              <w:ind w:left="0"/>
            </w:pPr>
            <w:r>
              <w:t>Y Corp</w:t>
            </w:r>
          </w:p>
          <w:p w:rsidR="001358D6" w:rsidRDefault="001358D6" w:rsidP="001358D6">
            <w:pPr>
              <w:pStyle w:val="NoSpacing"/>
              <w:ind w:left="0"/>
            </w:pPr>
            <w:r>
              <w:t>Z corp</w:t>
            </w:r>
          </w:p>
        </w:tc>
      </w:tr>
    </w:tbl>
    <w:p w:rsidR="004F6343" w:rsidRPr="00443231" w:rsidRDefault="004F6343" w:rsidP="00164442">
      <w:pPr>
        <w:pStyle w:val="Heading3"/>
      </w:pPr>
      <w:bookmarkStart w:id="100" w:name="_Toc304487743"/>
      <w:bookmarkStart w:id="101" w:name="_Toc304487883"/>
      <w:r>
        <w:t>{</w:t>
      </w:r>
      <w:proofErr w:type="gramStart"/>
      <w:r w:rsidR="00953854">
        <w:t>α</w:t>
      </w:r>
      <w:proofErr w:type="gramEnd"/>
      <w:r>
        <w:t>}</w:t>
      </w:r>
      <w:r w:rsidRPr="00443231">
        <w:t xml:space="preserve"> </w:t>
      </w:r>
      <w:r>
        <w:t>wrap</w:t>
      </w:r>
      <w:r w:rsidRPr="00443231">
        <w:t xml:space="preserve"> ω</w:t>
      </w:r>
      <w:bookmarkEnd w:id="100"/>
      <w:bookmarkEnd w:id="101"/>
    </w:p>
    <w:p w:rsidR="004F6343" w:rsidRDefault="004F6343" w:rsidP="009B5746">
      <w:pPr>
        <w:ind w:left="0"/>
      </w:pPr>
      <w:r>
        <w:t xml:space="preserve">Set or remove </w:t>
      </w:r>
      <w:r w:rsidR="004B3891">
        <w:t>text wrapping (</w:t>
      </w:r>
      <w:r>
        <w:t>the WrapText attribute</w:t>
      </w:r>
      <w:r w:rsidR="004B3891">
        <w:t>)</w:t>
      </w:r>
      <w:r>
        <w:t xml:space="preserve"> for range ω in the active sheet. </w:t>
      </w:r>
      <w:proofErr w:type="gramStart"/>
      <w:r w:rsidR="004B3891" w:rsidRPr="00E90FB6">
        <w:t>α</w:t>
      </w:r>
      <w:proofErr w:type="gramEnd"/>
      <w:r w:rsidR="004B3891" w:rsidRPr="00E90FB6">
        <w:t xml:space="preserve"> </w:t>
      </w:r>
      <w:r w:rsidR="004B3891">
        <w:t xml:space="preserve">is 1 (default) to </w:t>
      </w:r>
      <w:r>
        <w:t xml:space="preserve">set </w:t>
      </w:r>
      <w:r w:rsidR="004B3891">
        <w:t xml:space="preserve">text wrapping or </w:t>
      </w:r>
      <w:r>
        <w:t>0</w:t>
      </w:r>
      <w:r w:rsidR="004B3891">
        <w:t xml:space="preserve"> to cancel it.</w:t>
      </w:r>
      <w:r w:rsidR="00772F0B">
        <w:t xml:space="preserve"> Example:</w:t>
      </w:r>
    </w:p>
    <w:p w:rsidR="00772F0B" w:rsidRPr="00772F0B" w:rsidRDefault="00772F0B" w:rsidP="00772F0B">
      <w:pPr>
        <w:pStyle w:val="NoSpacing"/>
      </w:pPr>
      <w:proofErr w:type="gramStart"/>
      <w:r>
        <w:t xml:space="preserve">wrap </w:t>
      </w:r>
      <w:r w:rsidR="004F5D74">
        <w:t xml:space="preserve"> </w:t>
      </w:r>
      <w:r>
        <w:t>(</w:t>
      </w:r>
      <w:proofErr w:type="gramEnd"/>
      <w:r>
        <w:t>1 1)(1 10)</w:t>
      </w:r>
      <w:r w:rsidR="00C568DF">
        <w:tab/>
      </w:r>
      <w:r w:rsidR="00C568DF">
        <w:tab/>
      </w:r>
      <w:r w:rsidR="00C568DF">
        <w:tab/>
      </w:r>
      <w:r w:rsidR="00010927" w:rsidRPr="00831CB5">
        <w:rPr>
          <w:rFonts w:ascii="APL385 Unicode" w:hAnsi="APL385 Unicode" w:cs="APL385 Unicode"/>
        </w:rPr>
        <w:t>⍝</w:t>
      </w:r>
      <w:r w:rsidR="0075584E">
        <w:t>set wrapping for ‘A1:A10’</w:t>
      </w:r>
    </w:p>
    <w:p w:rsidR="00183848" w:rsidRPr="00183848" w:rsidRDefault="00953854" w:rsidP="00164442">
      <w:pPr>
        <w:pStyle w:val="Heading3"/>
      </w:pPr>
      <w:bookmarkStart w:id="102" w:name="_Toc304487744"/>
      <w:bookmarkStart w:id="103" w:name="_Toc304487884"/>
      <w:proofErr w:type="gramStart"/>
      <w:r>
        <w:t>α</w:t>
      </w:r>
      <w:proofErr w:type="gramEnd"/>
      <w:r w:rsidR="004F6343" w:rsidRPr="00183848">
        <w:t xml:space="preserve"> write </w:t>
      </w:r>
      <w:r w:rsidR="00183848" w:rsidRPr="00183848">
        <w:t>ω</w:t>
      </w:r>
      <w:bookmarkEnd w:id="102"/>
      <w:bookmarkEnd w:id="103"/>
    </w:p>
    <w:p w:rsidR="00183848" w:rsidRDefault="00183848" w:rsidP="009B5746">
      <w:pPr>
        <w:ind w:left="0"/>
      </w:pPr>
      <w:r w:rsidRPr="00183848">
        <w:t xml:space="preserve">Write a single </w:t>
      </w:r>
      <w:r w:rsidR="00A159DA">
        <w:t xml:space="preserve">data </w:t>
      </w:r>
      <w:r>
        <w:t xml:space="preserve">item or </w:t>
      </w:r>
      <w:r w:rsidR="00A159DA">
        <w:t xml:space="preserve">data </w:t>
      </w:r>
      <w:r w:rsidR="0023797E">
        <w:t xml:space="preserve">array </w:t>
      </w:r>
      <w:r w:rsidR="0023797E" w:rsidRPr="00E90FB6">
        <w:t>α</w:t>
      </w:r>
      <w:r>
        <w:t xml:space="preserve"> to the active worksheet; </w:t>
      </w:r>
      <w:r w:rsidRPr="00183848">
        <w:t>ω</w:t>
      </w:r>
      <w:r>
        <w:t xml:space="preserve"> contains the co-ordinates of the top-left corner of the target range. </w:t>
      </w:r>
      <w:r w:rsidR="00EE3051">
        <w:t>Both ρρ</w:t>
      </w:r>
      <w:r w:rsidR="00E90FB6" w:rsidRPr="00E90FB6">
        <w:t>α</w:t>
      </w:r>
      <w:r w:rsidR="00EE3051">
        <w:t xml:space="preserve"> and (|</w:t>
      </w:r>
      <w:r w:rsidR="00EE3051" w:rsidRPr="00183848">
        <w:rPr>
          <w:i/>
        </w:rPr>
        <w:t>depth</w:t>
      </w:r>
      <w:r w:rsidR="00EE3051">
        <w:t xml:space="preserve"> </w:t>
      </w:r>
      <w:r w:rsidR="00E90FB6" w:rsidRPr="00E90FB6">
        <w:t>α</w:t>
      </w:r>
      <w:r w:rsidR="00EE3051">
        <w:t>) must be 2 or less</w:t>
      </w:r>
      <w:r w:rsidR="004B3891">
        <w:t xml:space="preserve"> and each element must be a </w:t>
      </w:r>
      <w:r w:rsidR="00576D42">
        <w:t xml:space="preserve">numeric </w:t>
      </w:r>
      <w:r w:rsidR="004B3891">
        <w:t xml:space="preserve">scalar or </w:t>
      </w:r>
      <w:r w:rsidR="00576D42">
        <w:t>a string</w:t>
      </w:r>
      <w:r w:rsidR="003D3F32">
        <w:t>. In general, i</w:t>
      </w:r>
      <w:r w:rsidR="00DF1F91">
        <w:t xml:space="preserve">f </w:t>
      </w:r>
      <w:r w:rsidR="003D3F32">
        <w:t>a string</w:t>
      </w:r>
      <w:r w:rsidR="00DF1F91">
        <w:t xml:space="preserve"> begins with ‘=’, i</w:t>
      </w:r>
      <w:r w:rsidR="003D3F32">
        <w:t>t i</w:t>
      </w:r>
      <w:r w:rsidR="0003374A">
        <w:t xml:space="preserve"> </w:t>
      </w:r>
      <w:r w:rsidR="00DF1F91">
        <w:t>treated as a formula</w:t>
      </w:r>
      <w:r w:rsidR="003D3F32">
        <w:t xml:space="preserve"> and evaluated, and, if it matches a date pattern, it is converted to a day number, but see </w:t>
      </w:r>
      <w:r w:rsidR="003D3F32" w:rsidRPr="003D3F32">
        <w:rPr>
          <w:i/>
        </w:rPr>
        <w:t>writef</w:t>
      </w:r>
      <w:r w:rsidR="003D3F32">
        <w:t xml:space="preserve"> for exceptions</w:t>
      </w:r>
      <w:r w:rsidR="00EE3051">
        <w:t xml:space="preserve">. If </w:t>
      </w:r>
      <w:r w:rsidR="00E90FB6" w:rsidRPr="00E90FB6">
        <w:t>α</w:t>
      </w:r>
      <w:r w:rsidR="003D24E6">
        <w:t xml:space="preserve"> is a string</w:t>
      </w:r>
      <w:r w:rsidR="00EE3051">
        <w:t xml:space="preserve"> </w:t>
      </w:r>
      <w:r w:rsidR="003D24E6">
        <w:t xml:space="preserve">it is treated as a unit and written to a single cell; if </w:t>
      </w:r>
      <w:r w:rsidR="003D24E6" w:rsidRPr="00E90FB6">
        <w:t>α</w:t>
      </w:r>
      <w:r w:rsidR="003D24E6">
        <w:t xml:space="preserve"> is a character matrix, each row is written to a single cell. A vector other than a string </w:t>
      </w:r>
      <w:r w:rsidR="00EE3051">
        <w:t>is written horizontally</w:t>
      </w:r>
      <w:r>
        <w:t>.</w:t>
      </w:r>
      <w:r w:rsidR="00EE3051">
        <w:t xml:space="preserve"> Empty cells in </w:t>
      </w:r>
      <w:r w:rsidR="00E90FB6" w:rsidRPr="00E90FB6">
        <w:t>α</w:t>
      </w:r>
      <w:r w:rsidR="00EE3051">
        <w:t xml:space="preserve"> can be specified as ‘’, ι</w:t>
      </w:r>
      <w:r w:rsidR="00A159DA">
        <w:t>0, or [</w:t>
      </w:r>
      <w:proofErr w:type="gramStart"/>
      <w:r w:rsidR="00A159DA">
        <w:t>]N</w:t>
      </w:r>
      <w:r w:rsidR="00EE3051">
        <w:t>ull</w:t>
      </w:r>
      <w:proofErr w:type="gramEnd"/>
      <w:r w:rsidR="00EE3051">
        <w:t xml:space="preserve">. </w:t>
      </w:r>
      <w:r w:rsidR="00494910">
        <w:t>(</w:t>
      </w:r>
      <w:r w:rsidR="00EE3051">
        <w:t xml:space="preserve">An attempt to write ι0 to a cell </w:t>
      </w:r>
      <w:r w:rsidR="006E2A63">
        <w:t>would cause</w:t>
      </w:r>
      <w:r w:rsidR="00EE3051">
        <w:t xml:space="preserve"> Domain Error, but </w:t>
      </w:r>
      <w:r w:rsidR="00EE3051" w:rsidRPr="00A159DA">
        <w:rPr>
          <w:i/>
        </w:rPr>
        <w:t>write</w:t>
      </w:r>
      <w:r w:rsidR="00EE3051">
        <w:t xml:space="preserve"> invokes </w:t>
      </w:r>
      <w:r w:rsidR="00EE3051" w:rsidRPr="00A159DA">
        <w:rPr>
          <w:i/>
        </w:rPr>
        <w:t>clean</w:t>
      </w:r>
      <w:r w:rsidR="00EE3051">
        <w:t xml:space="preserve"> which replaces ι0 by ‘’</w:t>
      </w:r>
      <w:r w:rsidR="00494910">
        <w:t xml:space="preserve"> </w:t>
      </w:r>
      <w:r w:rsidR="00A159DA">
        <w:t>and also remov</w:t>
      </w:r>
      <w:r w:rsidR="00494910">
        <w:t>es trailing blanks from strings</w:t>
      </w:r>
      <w:r w:rsidR="00EE3051">
        <w:t>.</w:t>
      </w:r>
      <w:r w:rsidR="00494910">
        <w:t>)</w:t>
      </w:r>
      <w:r w:rsidR="00EE3051">
        <w:t xml:space="preserve"> </w:t>
      </w:r>
      <w:r w:rsidR="00A159DA">
        <w:t>When you read a cell written as ‘’, [</w:t>
      </w:r>
      <w:proofErr w:type="gramStart"/>
      <w:r w:rsidR="00A159DA">
        <w:t>]Null</w:t>
      </w:r>
      <w:proofErr w:type="gramEnd"/>
      <w:r w:rsidR="00A159DA">
        <w:t xml:space="preserve"> is returned.</w:t>
      </w:r>
      <w:r w:rsidR="00C568DF">
        <w:t xml:space="preserve"> Examples:</w:t>
      </w:r>
    </w:p>
    <w:p w:rsidR="00C568DF" w:rsidRDefault="000C3E44" w:rsidP="00C568DF">
      <w:pPr>
        <w:pStyle w:val="NoSpacing"/>
      </w:pPr>
      <w:r w:rsidRPr="000C3E44">
        <w:t>'</w:t>
      </w:r>
      <w:proofErr w:type="gramStart"/>
      <w:r w:rsidR="00867E31">
        <w:t>mary</w:t>
      </w:r>
      <w:proofErr w:type="gramEnd"/>
      <w:r w:rsidRPr="000C3E44">
        <w:t>'</w:t>
      </w:r>
      <w:r>
        <w:t xml:space="preserve"> write </w:t>
      </w:r>
      <w:r w:rsidRPr="000C3E44">
        <w:t>'</w:t>
      </w:r>
      <w:r w:rsidR="00867E31">
        <w:t>e1</w:t>
      </w:r>
      <w:r w:rsidRPr="000C3E44">
        <w:t>'</w:t>
      </w:r>
      <w:r w:rsidR="00C568DF">
        <w:tab/>
      </w:r>
      <w:r w:rsidR="00C568DF">
        <w:tab/>
      </w:r>
      <w:r w:rsidR="00C568DF">
        <w:tab/>
      </w:r>
      <w:r w:rsidR="00C568DF">
        <w:tab/>
        <w:t>write a string to E1</w:t>
      </w:r>
    </w:p>
    <w:p w:rsidR="00C568DF" w:rsidRDefault="000C3E44" w:rsidP="00C568DF">
      <w:pPr>
        <w:pStyle w:val="NoSpacing"/>
      </w:pPr>
      <w:proofErr w:type="gramStart"/>
      <w:r>
        <w:t>(</w:t>
      </w:r>
      <w:r w:rsidRPr="000C3E44">
        <w:t>'</w:t>
      </w:r>
      <w:r>
        <w:t>alpha</w:t>
      </w:r>
      <w:proofErr w:type="gramEnd"/>
      <w:r w:rsidRPr="000C3E44">
        <w:t>'</w:t>
      </w:r>
      <w:r>
        <w:t xml:space="preserve"> </w:t>
      </w:r>
      <w:r w:rsidRPr="000C3E44">
        <w:t>'</w:t>
      </w:r>
      <w:r>
        <w:t>bravo</w:t>
      </w:r>
      <w:r w:rsidRPr="000C3E44">
        <w:t>'</w:t>
      </w:r>
      <w:r>
        <w:t xml:space="preserve"> </w:t>
      </w:r>
      <w:r w:rsidRPr="000C3E44">
        <w:t>'</w:t>
      </w:r>
      <w:r>
        <w:t>charlie</w:t>
      </w:r>
      <w:r w:rsidRPr="000C3E44">
        <w:t>'</w:t>
      </w:r>
      <w:r w:rsidR="00C568DF">
        <w:t xml:space="preserve">) write </w:t>
      </w:r>
      <w:r w:rsidRPr="000C3E44">
        <w:t>'</w:t>
      </w:r>
      <w:r w:rsidR="00867E31">
        <w:t>e1</w:t>
      </w:r>
      <w:r w:rsidRPr="000C3E44">
        <w:t>'</w:t>
      </w:r>
      <w:r w:rsidR="00867E31">
        <w:tab/>
      </w:r>
      <w:r w:rsidR="00C568DF">
        <w:tab/>
        <w:t>write 3 strings to F1:H1</w:t>
      </w:r>
    </w:p>
    <w:p w:rsidR="00C568DF" w:rsidRDefault="00494910" w:rsidP="00C568DF">
      <w:pPr>
        <w:pStyle w:val="NoSpacing"/>
      </w:pPr>
      <w:r>
        <w:t>(↑</w:t>
      </w:r>
      <w:r w:rsidR="000C3E44" w:rsidRPr="000C3E44">
        <w:t>'</w:t>
      </w:r>
      <w:r w:rsidR="000C3E44">
        <w:t>alpha</w:t>
      </w:r>
      <w:r w:rsidR="000C3E44" w:rsidRPr="000C3E44">
        <w:t>'</w:t>
      </w:r>
      <w:r w:rsidR="000C3E44">
        <w:t xml:space="preserve"> </w:t>
      </w:r>
      <w:r w:rsidR="000C3E44" w:rsidRPr="000C3E44">
        <w:t>'</w:t>
      </w:r>
      <w:r w:rsidR="000C3E44">
        <w:t>bravo</w:t>
      </w:r>
      <w:r w:rsidR="000C3E44" w:rsidRPr="000C3E44">
        <w:t>'</w:t>
      </w:r>
      <w:r w:rsidR="000C3E44">
        <w:t xml:space="preserve"> </w:t>
      </w:r>
      <w:r w:rsidR="000C3E44" w:rsidRPr="000C3E44">
        <w:t>'</w:t>
      </w:r>
      <w:r w:rsidR="000C3E44">
        <w:t>charlie</w:t>
      </w:r>
      <w:r w:rsidR="000C3E44" w:rsidRPr="000C3E44">
        <w:t>'</w:t>
      </w:r>
      <w:r w:rsidR="00C568DF">
        <w:t>) write 2 6</w:t>
      </w:r>
      <w:r w:rsidR="00C568DF">
        <w:tab/>
      </w:r>
      <w:r w:rsidR="00C568DF">
        <w:tab/>
        <w:t>write 3 strings to F2:F4</w:t>
      </w:r>
    </w:p>
    <w:p w:rsidR="00C568DF" w:rsidRDefault="00C568DF" w:rsidP="00C568DF">
      <w:pPr>
        <w:pStyle w:val="NoSpacing"/>
      </w:pPr>
      <w:r>
        <w:lastRenderedPageBreak/>
        <w:t>(2 3 ρι6) write 2 2</w:t>
      </w:r>
      <w:r>
        <w:tab/>
      </w:r>
      <w:r>
        <w:tab/>
      </w:r>
      <w:r>
        <w:tab/>
      </w:r>
      <w:r>
        <w:tab/>
        <w:t>write a matrix to B2:D3</w:t>
      </w:r>
    </w:p>
    <w:p w:rsidR="003235C4" w:rsidRPr="00C568DF" w:rsidRDefault="003235C4" w:rsidP="003235C4">
      <w:pPr>
        <w:pStyle w:val="NoSpacing"/>
        <w:spacing w:before="120"/>
        <w:ind w:left="0"/>
      </w:pPr>
      <w:r>
        <w:t>See section “</w:t>
      </w:r>
      <w:r w:rsidRPr="003235C4">
        <w:t>Assigning values to a range or selection</w:t>
      </w:r>
      <w:r>
        <w:rPr>
          <w:b/>
        </w:rPr>
        <w:t xml:space="preserve">” </w:t>
      </w:r>
      <w:r w:rsidRPr="003235C4">
        <w:t>under Excel Properties and Methods for other ways of assigning values.</w:t>
      </w:r>
    </w:p>
    <w:p w:rsidR="00A159DA" w:rsidRPr="00183848" w:rsidRDefault="00953854" w:rsidP="00164442">
      <w:pPr>
        <w:pStyle w:val="Heading3"/>
      </w:pPr>
      <w:bookmarkStart w:id="104" w:name="_Toc304487745"/>
      <w:bookmarkStart w:id="105" w:name="_Toc304487885"/>
      <w:proofErr w:type="gramStart"/>
      <w:r>
        <w:t>α</w:t>
      </w:r>
      <w:proofErr w:type="gramEnd"/>
      <w:r w:rsidR="00A159DA" w:rsidRPr="00183848">
        <w:t xml:space="preserve"> write</w:t>
      </w:r>
      <w:r w:rsidR="00A159DA">
        <w:t>f</w:t>
      </w:r>
      <w:r w:rsidR="00A159DA" w:rsidRPr="00183848">
        <w:t xml:space="preserve"> ω</w:t>
      </w:r>
      <w:bookmarkEnd w:id="104"/>
      <w:bookmarkEnd w:id="105"/>
    </w:p>
    <w:p w:rsidR="009B10EC" w:rsidRDefault="00A159DA" w:rsidP="009B10EC">
      <w:pPr>
        <w:ind w:left="0"/>
      </w:pPr>
      <w:r w:rsidRPr="00183848">
        <w:t xml:space="preserve">Write a single </w:t>
      </w:r>
      <w:r>
        <w:t xml:space="preserve">formula or </w:t>
      </w:r>
      <w:r w:rsidR="003D3F32">
        <w:t xml:space="preserve">date or </w:t>
      </w:r>
      <w:r w:rsidR="00D45BAB">
        <w:t xml:space="preserve">array of </w:t>
      </w:r>
      <w:r>
        <w:t>formula</w:t>
      </w:r>
      <w:r w:rsidR="00D45BAB">
        <w:t>s</w:t>
      </w:r>
      <w:r>
        <w:t xml:space="preserve"> </w:t>
      </w:r>
      <w:r w:rsidR="003D3F32">
        <w:t xml:space="preserve">and/or dates </w:t>
      </w:r>
      <w:r w:rsidR="00E90FB6" w:rsidRPr="00E90FB6">
        <w:t>α</w:t>
      </w:r>
      <w:r>
        <w:t xml:space="preserve"> to the active worksheet; </w:t>
      </w:r>
      <w:r w:rsidRPr="00183848">
        <w:t>ω</w:t>
      </w:r>
      <w:r>
        <w:t xml:space="preserve"> contains the co-ordinates of the top-left corner of the target range. </w:t>
      </w:r>
      <w:proofErr w:type="gramStart"/>
      <w:r w:rsidR="00E90FB6" w:rsidRPr="00E90FB6">
        <w:t>α</w:t>
      </w:r>
      <w:proofErr w:type="gramEnd"/>
      <w:r w:rsidR="00D45BAB">
        <w:t xml:space="preserve"> has the same constraints </w:t>
      </w:r>
      <w:r w:rsidR="008D3A54">
        <w:t xml:space="preserve">and structures </w:t>
      </w:r>
      <w:r w:rsidR="00D45BAB">
        <w:t xml:space="preserve">as for </w:t>
      </w:r>
      <w:r w:rsidR="00D45BAB" w:rsidRPr="00D45BAB">
        <w:rPr>
          <w:i/>
        </w:rPr>
        <w:t>writ</w:t>
      </w:r>
      <w:r w:rsidR="00192D82">
        <w:rPr>
          <w:i/>
        </w:rPr>
        <w:t>e</w:t>
      </w:r>
      <w:r w:rsidR="008C7C23">
        <w:t>.</w:t>
      </w:r>
      <w:r w:rsidR="009B10EC">
        <w:t xml:space="preserve"> Example:</w:t>
      </w:r>
    </w:p>
    <w:p w:rsidR="00A039CB" w:rsidRDefault="000C3E44" w:rsidP="00A039CB">
      <w:pPr>
        <w:pStyle w:val="NoSpacing"/>
      </w:pPr>
      <w:r w:rsidRPr="000C3E44">
        <w:t>'</w:t>
      </w:r>
      <w:r w:rsidR="00C83B3B">
        <w:t>=</w:t>
      </w:r>
      <w:proofErr w:type="gramStart"/>
      <w:r w:rsidR="00C83B3B">
        <w:t>sum(</w:t>
      </w:r>
      <w:proofErr w:type="gramEnd"/>
      <w:r w:rsidR="00C83B3B">
        <w:t>b1:b12)</w:t>
      </w:r>
      <w:r w:rsidRPr="000C3E44">
        <w:t>'</w:t>
      </w:r>
      <w:r w:rsidR="00C83B3B">
        <w:t xml:space="preserve">  </w:t>
      </w:r>
      <w:r w:rsidRPr="000C3E44">
        <w:t>''</w:t>
      </w:r>
      <w:r w:rsidR="008C25BE">
        <w:t xml:space="preserve">  </w:t>
      </w:r>
      <w:r w:rsidRPr="000C3E44">
        <w:t>'</w:t>
      </w:r>
      <w:r w:rsidR="009B10EC">
        <w:t>=sum(d1:d12)</w:t>
      </w:r>
      <w:r w:rsidRPr="000C3E44">
        <w:t>'</w:t>
      </w:r>
      <w:r w:rsidR="009B10EC">
        <w:t xml:space="preserve"> </w:t>
      </w:r>
      <w:r w:rsidR="00C83B3B">
        <w:t xml:space="preserve"> </w:t>
      </w:r>
      <w:r w:rsidR="009B10EC">
        <w:t>write</w:t>
      </w:r>
      <w:r w:rsidR="006E2A63">
        <w:t>f</w:t>
      </w:r>
      <w:r w:rsidR="005076E8">
        <w:t xml:space="preserve">  </w:t>
      </w:r>
      <w:r w:rsidRPr="000C3E44">
        <w:t>'</w:t>
      </w:r>
      <w:r>
        <w:t>b14</w:t>
      </w:r>
      <w:r w:rsidRPr="000C3E44">
        <w:t>'</w:t>
      </w:r>
    </w:p>
    <w:p w:rsidR="00192D82" w:rsidRDefault="0003374A" w:rsidP="00CF5A0D">
      <w:pPr>
        <w:pStyle w:val="NoSpacing"/>
        <w:spacing w:before="120"/>
        <w:ind w:left="0"/>
      </w:pPr>
      <w:r>
        <w:t xml:space="preserve">In fact, both </w:t>
      </w:r>
      <w:r w:rsidRPr="0003374A">
        <w:rPr>
          <w:i/>
        </w:rPr>
        <w:t>write</w:t>
      </w:r>
      <w:r>
        <w:t xml:space="preserve"> and </w:t>
      </w:r>
      <w:r w:rsidRPr="0003374A">
        <w:rPr>
          <w:i/>
        </w:rPr>
        <w:t>writef</w:t>
      </w:r>
      <w:r w:rsidR="003D3F32">
        <w:t xml:space="preserve"> allow you to include </w:t>
      </w:r>
      <w:r>
        <w:t>data</w:t>
      </w:r>
      <w:r w:rsidR="005753AB">
        <w:t>, date strings</w:t>
      </w:r>
      <w:r>
        <w:t xml:space="preserve"> and formulas in </w:t>
      </w:r>
      <w:r w:rsidRPr="00E90FB6">
        <w:t>α</w:t>
      </w:r>
      <w:r>
        <w:t xml:space="preserve">. However, where </w:t>
      </w:r>
      <w:r w:rsidRPr="00E90FB6">
        <w:t>α</w:t>
      </w:r>
      <w:r>
        <w:t xml:space="preserve"> has more than one element and contains strings only, formulas </w:t>
      </w:r>
      <w:r w:rsidR="005753AB">
        <w:t xml:space="preserve">and date strings </w:t>
      </w:r>
      <w:r>
        <w:t xml:space="preserve">in </w:t>
      </w:r>
      <w:r w:rsidRPr="00E90FB6">
        <w:t>α</w:t>
      </w:r>
      <w:r>
        <w:t xml:space="preserve"> won’t be evaluated unless you use </w:t>
      </w:r>
      <w:r w:rsidRPr="0003374A">
        <w:rPr>
          <w:i/>
        </w:rPr>
        <w:t>writef</w:t>
      </w:r>
      <w:r>
        <w:t xml:space="preserve">. In general, therefore, use </w:t>
      </w:r>
      <w:r w:rsidRPr="0003374A">
        <w:rPr>
          <w:i/>
        </w:rPr>
        <w:t>writef</w:t>
      </w:r>
      <w:r>
        <w:t xml:space="preserve"> for formulas</w:t>
      </w:r>
      <w:r w:rsidR="005753AB">
        <w:t xml:space="preserve"> and date strings</w:t>
      </w:r>
      <w:r>
        <w:t>.</w:t>
      </w:r>
      <w:r w:rsidR="003D3F32">
        <w:t xml:space="preserve"> ‘Evaluating a date’ means that Excel coverts the date to a day number and formats it according to whatever format pattern is set for the cell. In some cases evaluating a date isn’t necessary but it has advantages – for example, you can’t change the format of a date that’s a string.</w:t>
      </w:r>
    </w:p>
    <w:p w:rsidR="00922E9F" w:rsidRDefault="00922E9F" w:rsidP="00164442">
      <w:pPr>
        <w:pStyle w:val="Heading3"/>
      </w:pPr>
      <w:bookmarkStart w:id="106" w:name="_Toc304487746"/>
      <w:bookmarkStart w:id="107" w:name="_Toc304487886"/>
      <w:r w:rsidRPr="00183848">
        <w:t xml:space="preserve">R </w:t>
      </w:r>
      <w:r w:rsidRPr="00183848">
        <w:sym w:font="Wingdings" w:char="F0DF"/>
      </w:r>
      <w:r w:rsidRPr="00183848">
        <w:t xml:space="preserve"> </w:t>
      </w:r>
      <w:r>
        <w:t>α</w:t>
      </w:r>
      <w:r w:rsidRPr="00183848">
        <w:t xml:space="preserve"> </w:t>
      </w:r>
      <w:r>
        <w:t>xread</w:t>
      </w:r>
      <w:r w:rsidRPr="00183848">
        <w:t xml:space="preserve"> ω</w:t>
      </w:r>
      <w:bookmarkEnd w:id="106"/>
      <w:bookmarkEnd w:id="107"/>
    </w:p>
    <w:p w:rsidR="00205349" w:rsidRDefault="00922E9F" w:rsidP="00922E9F">
      <w:pPr>
        <w:pStyle w:val="NoSpacing"/>
        <w:ind w:left="0"/>
      </w:pPr>
      <w:r>
        <w:t xml:space="preserve">R is an array of data obtained from the workbook, worksheet and range specified in </w:t>
      </w:r>
      <w:r w:rsidRPr="00922E9F">
        <w:t>ω</w:t>
      </w:r>
      <w:r>
        <w:t>. x</w:t>
      </w:r>
      <w:r w:rsidRPr="00922E9F">
        <w:rPr>
          <w:i/>
        </w:rPr>
        <w:t>read</w:t>
      </w:r>
      <w:r>
        <w:t xml:space="preserve"> invokes </w:t>
      </w:r>
      <w:r w:rsidRPr="00922E9F">
        <w:rPr>
          <w:i/>
        </w:rPr>
        <w:t>startexcel</w:t>
      </w:r>
      <w:r>
        <w:t xml:space="preserve"> to start the Excel interface if necessary, and opens or activates the workbook and activates the worksheet. The flags in </w:t>
      </w:r>
      <w:r w:rsidRPr="00922E9F">
        <w:t>α</w:t>
      </w:r>
      <w:r>
        <w:t xml:space="preserve"> </w:t>
      </w:r>
      <w:r w:rsidR="00205349">
        <w:t xml:space="preserve">control whether </w:t>
      </w:r>
      <w:r w:rsidR="00205349" w:rsidRPr="00205349">
        <w:rPr>
          <w:i/>
        </w:rPr>
        <w:t>xread</w:t>
      </w:r>
      <w:r w:rsidR="00205349">
        <w:t xml:space="preserve"> </w:t>
      </w:r>
      <w:r w:rsidR="00A03F86">
        <w:t xml:space="preserve">starts a new Excel session and whether it </w:t>
      </w:r>
      <w:r w:rsidR="00205349">
        <w:t xml:space="preserve">closes the excel interface and the workbook. </w:t>
      </w:r>
    </w:p>
    <w:p w:rsidR="00205349" w:rsidRDefault="00205349" w:rsidP="00670A55">
      <w:pPr>
        <w:pStyle w:val="NoSpacing"/>
        <w:spacing w:before="120"/>
        <w:ind w:left="0"/>
      </w:pPr>
      <w:proofErr w:type="gramStart"/>
      <w:r w:rsidRPr="00922E9F">
        <w:t>ω</w:t>
      </w:r>
      <w:r>
        <w:t xml:space="preserve">  is</w:t>
      </w:r>
      <w:proofErr w:type="gramEnd"/>
      <w:r>
        <w:t xml:space="preserve"> a nested array specifying:</w:t>
      </w:r>
    </w:p>
    <w:p w:rsidR="00205349" w:rsidRDefault="00205349" w:rsidP="00205349">
      <w:pPr>
        <w:pStyle w:val="NoSpacing"/>
      </w:pPr>
      <w:proofErr w:type="gramStart"/>
      <w:r w:rsidRPr="00922E9F">
        <w:t>ω</w:t>
      </w:r>
      <w:proofErr w:type="gramEnd"/>
      <w:r>
        <w:t xml:space="preserve"> [1]:  workbook</w:t>
      </w:r>
    </w:p>
    <w:p w:rsidR="00205349" w:rsidRDefault="00205349" w:rsidP="00205349">
      <w:pPr>
        <w:pStyle w:val="NoSpacing"/>
      </w:pPr>
      <w:proofErr w:type="gramStart"/>
      <w:r w:rsidRPr="00922E9F">
        <w:t>ω</w:t>
      </w:r>
      <w:proofErr w:type="gramEnd"/>
      <w:r>
        <w:t xml:space="preserve"> [2]:  worksheet</w:t>
      </w:r>
    </w:p>
    <w:p w:rsidR="00205349" w:rsidRDefault="00205349" w:rsidP="00205349">
      <w:pPr>
        <w:pStyle w:val="NoSpacing"/>
      </w:pPr>
      <w:proofErr w:type="gramStart"/>
      <w:r w:rsidRPr="00922E9F">
        <w:t>ω</w:t>
      </w:r>
      <w:proofErr w:type="gramEnd"/>
      <w:r>
        <w:t xml:space="preserve"> [3]:  cell range</w:t>
      </w:r>
      <w:r w:rsidR="00670A55">
        <w:t>.</w:t>
      </w:r>
    </w:p>
    <w:p w:rsidR="00205349" w:rsidRDefault="00205349" w:rsidP="00670A55">
      <w:pPr>
        <w:pStyle w:val="NoSpacing"/>
        <w:spacing w:before="120"/>
        <w:ind w:left="0"/>
      </w:pPr>
      <w:proofErr w:type="gramStart"/>
      <w:r w:rsidRPr="00922E9F">
        <w:t>α</w:t>
      </w:r>
      <w:proofErr w:type="gramEnd"/>
      <w:r>
        <w:t xml:space="preserve"> is an optional character string; allowed values </w:t>
      </w:r>
      <w:r w:rsidR="00670A55">
        <w:t xml:space="preserve">(other than blank, which is ignored) </w:t>
      </w:r>
      <w:r>
        <w:t>are:</w:t>
      </w:r>
    </w:p>
    <w:p w:rsidR="008034F3" w:rsidRDefault="008034F3" w:rsidP="00670A55">
      <w:pPr>
        <w:pStyle w:val="NoSpacing"/>
      </w:pPr>
      <w:r>
        <w:t>‘</w:t>
      </w:r>
      <w:proofErr w:type="gramStart"/>
      <w:r>
        <w:t>n</w:t>
      </w:r>
      <w:proofErr w:type="gramEnd"/>
      <w:r>
        <w:t>’:  start a new Excel session</w:t>
      </w:r>
    </w:p>
    <w:p w:rsidR="00205349" w:rsidRPr="00670A55" w:rsidRDefault="00205349" w:rsidP="00670A55">
      <w:pPr>
        <w:pStyle w:val="NoSpacing"/>
      </w:pPr>
      <w:r w:rsidRPr="00670A55">
        <w:t>‘</w:t>
      </w:r>
      <w:proofErr w:type="gramStart"/>
      <w:r w:rsidRPr="00670A55">
        <w:t>c</w:t>
      </w:r>
      <w:proofErr w:type="gramEnd"/>
      <w:r w:rsidRPr="00670A55">
        <w:t>’:  close the workbook</w:t>
      </w:r>
    </w:p>
    <w:p w:rsidR="00670A55" w:rsidRPr="00670A55" w:rsidRDefault="00670A55" w:rsidP="00670A55">
      <w:pPr>
        <w:pStyle w:val="NoSpacing"/>
      </w:pPr>
      <w:r w:rsidRPr="00670A55">
        <w:t>‘</w:t>
      </w:r>
      <w:proofErr w:type="gramStart"/>
      <w:r w:rsidRPr="00670A55">
        <w:t>e</w:t>
      </w:r>
      <w:proofErr w:type="gramEnd"/>
      <w:r w:rsidRPr="00670A55">
        <w:t xml:space="preserve">’:  invoke </w:t>
      </w:r>
      <w:r w:rsidRPr="00DE62C1">
        <w:rPr>
          <w:i/>
        </w:rPr>
        <w:t>endexcel</w:t>
      </w:r>
      <w:r w:rsidRPr="00670A55">
        <w:t xml:space="preserve"> </w:t>
      </w:r>
    </w:p>
    <w:p w:rsidR="00670A55" w:rsidRDefault="00670A55" w:rsidP="00670A55">
      <w:pPr>
        <w:pStyle w:val="NoSpacing"/>
      </w:pPr>
      <w:r w:rsidRPr="00670A55">
        <w:t>‘</w:t>
      </w:r>
      <w:proofErr w:type="gramStart"/>
      <w:r w:rsidRPr="00670A55">
        <w:t>q</w:t>
      </w:r>
      <w:proofErr w:type="gramEnd"/>
      <w:r w:rsidRPr="00670A55">
        <w:t xml:space="preserve">’:  invoke </w:t>
      </w:r>
      <w:r w:rsidRPr="00DE62C1">
        <w:rPr>
          <w:i/>
        </w:rPr>
        <w:t>quitexcel</w:t>
      </w:r>
      <w:r w:rsidRPr="00670A55">
        <w:t xml:space="preserve"> </w:t>
      </w:r>
    </w:p>
    <w:p w:rsidR="00670A55" w:rsidRPr="00670A55" w:rsidRDefault="00670A55" w:rsidP="00670A55">
      <w:pPr>
        <w:pStyle w:val="NoSpacing"/>
        <w:spacing w:before="120"/>
        <w:ind w:left="0"/>
      </w:pPr>
      <w:r>
        <w:t>See Appendix C for more information.</w:t>
      </w:r>
    </w:p>
    <w:p w:rsidR="00922E9F" w:rsidRPr="00183848" w:rsidRDefault="00922E9F" w:rsidP="00164442">
      <w:pPr>
        <w:pStyle w:val="Heading3"/>
      </w:pPr>
      <w:bookmarkStart w:id="108" w:name="_Toc304487747"/>
      <w:bookmarkStart w:id="109" w:name="_Toc304487887"/>
      <w:proofErr w:type="gramStart"/>
      <w:r>
        <w:t>α</w:t>
      </w:r>
      <w:proofErr w:type="gramEnd"/>
      <w:r w:rsidRPr="00183848">
        <w:t xml:space="preserve"> </w:t>
      </w:r>
      <w:r>
        <w:t>x</w:t>
      </w:r>
      <w:r w:rsidRPr="00183848">
        <w:t>write ω</w:t>
      </w:r>
      <w:bookmarkEnd w:id="108"/>
      <w:bookmarkEnd w:id="109"/>
    </w:p>
    <w:p w:rsidR="00922E9F" w:rsidRDefault="00205349" w:rsidP="00922E9F">
      <w:pPr>
        <w:pStyle w:val="NoSpacing"/>
        <w:ind w:left="0"/>
      </w:pPr>
      <w:r w:rsidRPr="00183848">
        <w:t xml:space="preserve">Write a single </w:t>
      </w:r>
      <w:r>
        <w:t>data item or data array (</w:t>
      </w:r>
      <w:proofErr w:type="gramStart"/>
      <w:r w:rsidRPr="00922E9F">
        <w:t>ω</w:t>
      </w:r>
      <w:r>
        <w:t>[</w:t>
      </w:r>
      <w:proofErr w:type="gramEnd"/>
      <w:r>
        <w:t xml:space="preserve">4]) to the workbook, worksheet and cell specified in </w:t>
      </w:r>
      <w:r w:rsidRPr="00922E9F">
        <w:t>ω</w:t>
      </w:r>
      <w:r>
        <w:t xml:space="preserve">[ι3].  </w:t>
      </w:r>
      <w:proofErr w:type="gramStart"/>
      <w:r>
        <w:t>xw</w:t>
      </w:r>
      <w:r w:rsidRPr="00922E9F">
        <w:rPr>
          <w:i/>
        </w:rPr>
        <w:t>r</w:t>
      </w:r>
      <w:r>
        <w:rPr>
          <w:i/>
        </w:rPr>
        <w:t>ite</w:t>
      </w:r>
      <w:proofErr w:type="gramEnd"/>
      <w:r>
        <w:t xml:space="preserve"> invokes </w:t>
      </w:r>
      <w:r w:rsidRPr="00922E9F">
        <w:rPr>
          <w:i/>
        </w:rPr>
        <w:t>startexcel</w:t>
      </w:r>
      <w:r>
        <w:t xml:space="preserve"> to start the Excel interface if necessary, and opens, creates or activates the workbook and activates the worksheet. The flags in </w:t>
      </w:r>
      <w:r w:rsidRPr="00922E9F">
        <w:t>α</w:t>
      </w:r>
      <w:r>
        <w:t xml:space="preserve"> control whether or not </w:t>
      </w:r>
      <w:r w:rsidRPr="00205349">
        <w:rPr>
          <w:i/>
        </w:rPr>
        <w:t>x</w:t>
      </w:r>
      <w:r>
        <w:rPr>
          <w:i/>
        </w:rPr>
        <w:t>w</w:t>
      </w:r>
      <w:r w:rsidRPr="00205349">
        <w:rPr>
          <w:i/>
        </w:rPr>
        <w:t>r</w:t>
      </w:r>
      <w:r>
        <w:rPr>
          <w:i/>
        </w:rPr>
        <w:t>it</w:t>
      </w:r>
      <w:r w:rsidRPr="00205349">
        <w:rPr>
          <w:i/>
        </w:rPr>
        <w:t>e</w:t>
      </w:r>
      <w:r>
        <w:t xml:space="preserve"> closes the excel interface and saves and closes the workbook. </w:t>
      </w:r>
    </w:p>
    <w:p w:rsidR="00670A55" w:rsidRDefault="00670A55" w:rsidP="00670A55">
      <w:pPr>
        <w:pStyle w:val="NoSpacing"/>
        <w:spacing w:before="120"/>
        <w:ind w:left="0"/>
      </w:pPr>
      <w:proofErr w:type="gramStart"/>
      <w:r w:rsidRPr="00922E9F">
        <w:t>ω</w:t>
      </w:r>
      <w:r>
        <w:t xml:space="preserve">  is</w:t>
      </w:r>
      <w:proofErr w:type="gramEnd"/>
      <w:r>
        <w:t xml:space="preserve"> a nested array specifying:</w:t>
      </w:r>
    </w:p>
    <w:p w:rsidR="00670A55" w:rsidRDefault="00670A55" w:rsidP="00670A55">
      <w:pPr>
        <w:pStyle w:val="NoSpacing"/>
      </w:pPr>
      <w:proofErr w:type="gramStart"/>
      <w:r w:rsidRPr="00922E9F">
        <w:t>ω</w:t>
      </w:r>
      <w:proofErr w:type="gramEnd"/>
      <w:r>
        <w:t xml:space="preserve"> [1]:  workbook</w:t>
      </w:r>
    </w:p>
    <w:p w:rsidR="00670A55" w:rsidRDefault="00670A55" w:rsidP="00670A55">
      <w:pPr>
        <w:pStyle w:val="NoSpacing"/>
      </w:pPr>
      <w:proofErr w:type="gramStart"/>
      <w:r w:rsidRPr="00922E9F">
        <w:t>ω</w:t>
      </w:r>
      <w:proofErr w:type="gramEnd"/>
      <w:r>
        <w:t xml:space="preserve"> [2]:  worksheet</w:t>
      </w:r>
    </w:p>
    <w:p w:rsidR="00670A55" w:rsidRDefault="00670A55" w:rsidP="00670A55">
      <w:pPr>
        <w:pStyle w:val="NoSpacing"/>
      </w:pPr>
      <w:proofErr w:type="gramStart"/>
      <w:r w:rsidRPr="00922E9F">
        <w:t>ω</w:t>
      </w:r>
      <w:proofErr w:type="gramEnd"/>
      <w:r>
        <w:t xml:space="preserve"> [3]:  cell; the top left corner of the target range</w:t>
      </w:r>
    </w:p>
    <w:p w:rsidR="00670A55" w:rsidRDefault="00670A55" w:rsidP="00670A55">
      <w:pPr>
        <w:pStyle w:val="NoSpacing"/>
      </w:pPr>
      <w:proofErr w:type="gramStart"/>
      <w:r w:rsidRPr="00922E9F">
        <w:t>ω</w:t>
      </w:r>
      <w:proofErr w:type="gramEnd"/>
      <w:r>
        <w:t xml:space="preserve"> [3]:  data; scalar, vector, or matrix; note that a string and each row of a character matrix are treated as a single entity.</w:t>
      </w:r>
    </w:p>
    <w:p w:rsidR="00670A55" w:rsidRDefault="00670A55" w:rsidP="00670A55">
      <w:pPr>
        <w:pStyle w:val="NoSpacing"/>
        <w:spacing w:before="120"/>
        <w:ind w:left="0"/>
      </w:pPr>
      <w:proofErr w:type="gramStart"/>
      <w:r w:rsidRPr="00922E9F">
        <w:t>α</w:t>
      </w:r>
      <w:proofErr w:type="gramEnd"/>
      <w:r>
        <w:t xml:space="preserve"> is an optional character string; allowed values (other than blank, which is ignored) are:</w:t>
      </w:r>
    </w:p>
    <w:p w:rsidR="008034F3" w:rsidRDefault="008034F3" w:rsidP="008034F3">
      <w:pPr>
        <w:pStyle w:val="NoSpacing"/>
      </w:pPr>
      <w:r>
        <w:t>‘</w:t>
      </w:r>
      <w:proofErr w:type="gramStart"/>
      <w:r>
        <w:t>n</w:t>
      </w:r>
      <w:proofErr w:type="gramEnd"/>
      <w:r>
        <w:t>’:  start a new Excel session</w:t>
      </w:r>
    </w:p>
    <w:p w:rsidR="00670A55" w:rsidRDefault="00670A55" w:rsidP="008034F3">
      <w:pPr>
        <w:pStyle w:val="NoSpacing"/>
      </w:pPr>
      <w:r w:rsidRPr="00670A55">
        <w:t>‘</w:t>
      </w:r>
      <w:proofErr w:type="gramStart"/>
      <w:r w:rsidRPr="00670A55">
        <w:t>c</w:t>
      </w:r>
      <w:proofErr w:type="gramEnd"/>
      <w:r w:rsidRPr="00670A55">
        <w:t>’:  close the workbook</w:t>
      </w:r>
    </w:p>
    <w:p w:rsidR="001557AB" w:rsidRPr="00670A55" w:rsidRDefault="001557AB" w:rsidP="008034F3">
      <w:pPr>
        <w:pStyle w:val="NoSpacing"/>
      </w:pPr>
      <w:r>
        <w:t>‘</w:t>
      </w:r>
      <w:proofErr w:type="gramStart"/>
      <w:r>
        <w:t>s</w:t>
      </w:r>
      <w:proofErr w:type="gramEnd"/>
      <w:r>
        <w:t>’:  save the workbook</w:t>
      </w:r>
      <w:r w:rsidR="00DE62C1">
        <w:t xml:space="preserve"> (without closing it)</w:t>
      </w:r>
    </w:p>
    <w:p w:rsidR="00670A55" w:rsidRPr="00670A55" w:rsidRDefault="00670A55" w:rsidP="00670A55">
      <w:pPr>
        <w:pStyle w:val="NoSpacing"/>
      </w:pPr>
      <w:r w:rsidRPr="00670A55">
        <w:lastRenderedPageBreak/>
        <w:t>‘</w:t>
      </w:r>
      <w:proofErr w:type="gramStart"/>
      <w:r w:rsidRPr="00670A55">
        <w:t>e</w:t>
      </w:r>
      <w:proofErr w:type="gramEnd"/>
      <w:r w:rsidRPr="00670A55">
        <w:t xml:space="preserve">’:  invoke </w:t>
      </w:r>
      <w:r w:rsidRPr="00DE62C1">
        <w:rPr>
          <w:i/>
        </w:rPr>
        <w:t>endexcel</w:t>
      </w:r>
      <w:r w:rsidRPr="00670A55">
        <w:t xml:space="preserve"> </w:t>
      </w:r>
    </w:p>
    <w:p w:rsidR="00670A55" w:rsidRDefault="00670A55" w:rsidP="00670A55">
      <w:pPr>
        <w:pStyle w:val="NoSpacing"/>
      </w:pPr>
      <w:r w:rsidRPr="00670A55">
        <w:t>‘</w:t>
      </w:r>
      <w:proofErr w:type="gramStart"/>
      <w:r w:rsidRPr="00670A55">
        <w:t>q</w:t>
      </w:r>
      <w:proofErr w:type="gramEnd"/>
      <w:r w:rsidRPr="00670A55">
        <w:t xml:space="preserve">’:  invoke </w:t>
      </w:r>
      <w:r w:rsidRPr="00DE62C1">
        <w:rPr>
          <w:i/>
        </w:rPr>
        <w:t>quitexcel</w:t>
      </w:r>
      <w:r w:rsidRPr="00670A55">
        <w:t xml:space="preserve"> </w:t>
      </w:r>
    </w:p>
    <w:p w:rsidR="00670A55" w:rsidRPr="00670A55" w:rsidRDefault="00670A55" w:rsidP="00670A55">
      <w:pPr>
        <w:pStyle w:val="NoSpacing"/>
        <w:spacing w:before="120"/>
        <w:ind w:left="0"/>
      </w:pPr>
      <w:r>
        <w:t>See Appendix C for more information.</w:t>
      </w:r>
    </w:p>
    <w:p w:rsidR="009165E1" w:rsidRPr="00A039CB" w:rsidRDefault="009165E1" w:rsidP="005C04E0">
      <w:pPr>
        <w:pStyle w:val="Heading1"/>
      </w:pPr>
      <w:bookmarkStart w:id="110" w:name="_Toc304487748"/>
      <w:bookmarkStart w:id="111" w:name="_Toc304487888"/>
      <w:r w:rsidRPr="00A039CB">
        <w:t>Excel Properties and Methods</w:t>
      </w:r>
      <w:bookmarkEnd w:id="110"/>
      <w:bookmarkEnd w:id="111"/>
    </w:p>
    <w:p w:rsidR="009165E1" w:rsidRDefault="009165E1" w:rsidP="009B5746">
      <w:pPr>
        <w:ind w:left="0"/>
      </w:pPr>
      <w:r>
        <w:t xml:space="preserve">You can explore Excel’s properties and methods via the PropList and MethodList properties of any Excel object in the </w:t>
      </w:r>
      <w:proofErr w:type="gramStart"/>
      <w:r>
        <w:t>Apl</w:t>
      </w:r>
      <w:proofErr w:type="gramEnd"/>
      <w:r>
        <w:t xml:space="preserve"> environment. The list</w:t>
      </w:r>
      <w:r w:rsidR="003320DF">
        <w:t xml:space="preserve">s below show a few useful ones – </w:t>
      </w:r>
      <w:r>
        <w:t xml:space="preserve">knowing a few of them is helpful when interacting with Excel from </w:t>
      </w:r>
      <w:proofErr w:type="gramStart"/>
      <w:r>
        <w:t>Apl</w:t>
      </w:r>
      <w:proofErr w:type="gramEnd"/>
      <w:r>
        <w:t>.</w:t>
      </w:r>
      <w:r w:rsidR="00592EA8">
        <w:t xml:space="preserve"> Note that some properties are settable, others are read-only. </w:t>
      </w:r>
      <w:r w:rsidR="00700AD9">
        <w:t xml:space="preserve">Also note that some methods fail. If you can’t get a method to work, the best way to understand it </w:t>
      </w:r>
      <w:r w:rsidR="00154E88">
        <w:t>is to search Excel’s help</w:t>
      </w:r>
      <w:r w:rsidR="00700AD9">
        <w:t xml:space="preserve"> </w:t>
      </w:r>
      <w:r w:rsidR="00154E88">
        <w:t xml:space="preserve">or simply try to use the method in a macro (you will at least see a tooltip indicating the arguments) </w:t>
      </w:r>
      <w:r w:rsidR="00700AD9">
        <w:t>but sometimes even that doesn’t help.</w:t>
      </w:r>
    </w:p>
    <w:p w:rsidR="009165E1" w:rsidRPr="00A039CB" w:rsidRDefault="009165E1" w:rsidP="00164442">
      <w:pPr>
        <w:pStyle w:val="Heading2"/>
      </w:pPr>
      <w:bookmarkStart w:id="112" w:name="_Toc304487749"/>
      <w:bookmarkStart w:id="113" w:name="_Toc304487889"/>
      <w:proofErr w:type="gramStart"/>
      <w:r w:rsidRPr="00A039CB">
        <w:t>xl</w:t>
      </w:r>
      <w:proofErr w:type="gramEnd"/>
      <w:r w:rsidRPr="00A039CB">
        <w:t xml:space="preserve"> – The </w:t>
      </w:r>
      <w:r w:rsidR="002655EB" w:rsidRPr="00A039CB">
        <w:t>Application</w:t>
      </w:r>
      <w:r w:rsidRPr="00A039CB">
        <w:t xml:space="preserve"> Object</w:t>
      </w:r>
      <w:bookmarkEnd w:id="112"/>
      <w:bookmarkEnd w:id="113"/>
    </w:p>
    <w:p w:rsidR="009165E1" w:rsidRDefault="009165E1" w:rsidP="00592EA8">
      <w:pPr>
        <w:spacing w:before="120"/>
        <w:ind w:left="0"/>
        <w:rPr>
          <w:b/>
        </w:rPr>
      </w:pPr>
      <w:r w:rsidRPr="00FC0C0D">
        <w:rPr>
          <w:b/>
        </w:rPr>
        <w:t>Properties</w:t>
      </w:r>
    </w:p>
    <w:p w:rsidR="004C7002" w:rsidRPr="004C7002" w:rsidRDefault="004C7002" w:rsidP="009B5746">
      <w:pPr>
        <w:ind w:left="0"/>
      </w:pPr>
      <w:proofErr w:type="gramStart"/>
      <w:r w:rsidRPr="004C7002">
        <w:t>xl.DisplayAlerts</w:t>
      </w:r>
      <w:proofErr w:type="gramEnd"/>
      <w:r>
        <w:tab/>
      </w:r>
      <w:r>
        <w:tab/>
        <w:t xml:space="preserve">usally 1; set to 0 to avoid prompts </w:t>
      </w:r>
    </w:p>
    <w:p w:rsidR="00B43E89" w:rsidRPr="00B43E89" w:rsidRDefault="00B43E89" w:rsidP="00B43E89">
      <w:pPr>
        <w:pStyle w:val="NoSpacing"/>
        <w:ind w:left="0"/>
      </w:pPr>
      <w:r>
        <w:t>xl.Selection</w:t>
      </w:r>
      <w:proofErr w:type="gramStart"/>
      <w:r>
        <w:t>.(</w:t>
      </w:r>
      <w:proofErr w:type="gramEnd"/>
      <w:r>
        <w:t>Row Column)</w:t>
      </w:r>
      <w:r>
        <w:tab/>
        <w:t>co-ordinates of the top left corner of the current selection</w:t>
      </w:r>
    </w:p>
    <w:p w:rsidR="001A1F61" w:rsidRDefault="001A1F61" w:rsidP="009B5746">
      <w:pPr>
        <w:ind w:left="0"/>
      </w:pPr>
      <w:proofErr w:type="gramStart"/>
      <w:r>
        <w:t>xl.ThousandsSeparator</w:t>
      </w:r>
      <w:proofErr w:type="gramEnd"/>
      <w:r>
        <w:tab/>
      </w:r>
      <w:r w:rsidR="00B43E89">
        <w:tab/>
      </w:r>
      <w:r w:rsidR="004C7002">
        <w:t>eg, ‘,’ or ‘.’</w:t>
      </w:r>
    </w:p>
    <w:p w:rsidR="004C7002" w:rsidRDefault="004C7002" w:rsidP="009B5746">
      <w:pPr>
        <w:ind w:left="0"/>
      </w:pPr>
      <w:r>
        <w:t>xl.UserName</w:t>
      </w:r>
    </w:p>
    <w:p w:rsidR="004C7002" w:rsidRDefault="004C7002" w:rsidP="009B5746">
      <w:pPr>
        <w:ind w:left="0"/>
      </w:pPr>
      <w:r>
        <w:t>xl.Version</w:t>
      </w:r>
    </w:p>
    <w:p w:rsidR="009165E1" w:rsidRDefault="00FC0C0D" w:rsidP="009B5746">
      <w:pPr>
        <w:ind w:left="0"/>
      </w:pPr>
      <w:proofErr w:type="gramStart"/>
      <w:r>
        <w:t>xl.Visible</w:t>
      </w:r>
      <w:proofErr w:type="gramEnd"/>
      <w:r w:rsidR="001A1F61">
        <w:tab/>
      </w:r>
      <w:r w:rsidR="001A1F61">
        <w:tab/>
        <w:t>set to 1 (visible) or 0 (hidden)</w:t>
      </w:r>
    </w:p>
    <w:p w:rsidR="00FC0C0D" w:rsidRDefault="008E6C57" w:rsidP="009B5746">
      <w:pPr>
        <w:ind w:left="0"/>
      </w:pPr>
      <w:proofErr w:type="gramStart"/>
      <w:r>
        <w:t>xl.Width</w:t>
      </w:r>
      <w:proofErr w:type="gramEnd"/>
      <w:r>
        <w:tab/>
      </w:r>
      <w:r>
        <w:tab/>
        <w:t>session width in characters (based on the standard font)</w:t>
      </w:r>
    </w:p>
    <w:p w:rsidR="00F700A8" w:rsidRDefault="00F700A8" w:rsidP="00F700A8">
      <w:pPr>
        <w:pStyle w:val="NoSpacing"/>
        <w:ind w:left="0"/>
      </w:pPr>
    </w:p>
    <w:p w:rsidR="00F700A8" w:rsidRPr="00F700A8" w:rsidRDefault="00F700A8" w:rsidP="00F700A8">
      <w:pPr>
        <w:pStyle w:val="NoSpacing"/>
        <w:ind w:left="0"/>
      </w:pPr>
      <w:r>
        <w:t xml:space="preserve">Note that there are also many </w:t>
      </w:r>
      <w:r w:rsidR="007E641E">
        <w:t>constant</w:t>
      </w:r>
      <w:r>
        <w:t xml:space="preserve">s (eg, </w:t>
      </w:r>
      <w:r w:rsidR="007E641E">
        <w:t>xl.</w:t>
      </w:r>
      <w:r>
        <w:t xml:space="preserve">xlRight, </w:t>
      </w:r>
      <w:r w:rsidR="007E641E">
        <w:t>xl.</w:t>
      </w:r>
      <w:r>
        <w:t xml:space="preserve">xlNone, </w:t>
      </w:r>
      <w:r w:rsidR="007E641E">
        <w:t>xl.</w:t>
      </w:r>
      <w:r>
        <w:t>xlContinuous) which are not exposed as properties. Some of these are used in the functions</w:t>
      </w:r>
      <w:r w:rsidR="007E641E">
        <w:t xml:space="preserve"> described </w:t>
      </w:r>
      <w:r w:rsidR="002655EB">
        <w:t>in this document</w:t>
      </w:r>
      <w:r>
        <w:t>.</w:t>
      </w:r>
    </w:p>
    <w:p w:rsidR="009165E1" w:rsidRDefault="009165E1" w:rsidP="00A039CB">
      <w:pPr>
        <w:keepNext/>
        <w:spacing w:before="240"/>
        <w:ind w:left="0"/>
        <w:rPr>
          <w:b/>
        </w:rPr>
      </w:pPr>
      <w:r w:rsidRPr="00FC0C0D">
        <w:rPr>
          <w:b/>
        </w:rPr>
        <w:t>Methods</w:t>
      </w:r>
    </w:p>
    <w:p w:rsidR="004C7002" w:rsidRPr="00FC0C0D" w:rsidRDefault="004C7002" w:rsidP="009B5746">
      <w:pPr>
        <w:ind w:left="0"/>
        <w:rPr>
          <w:b/>
        </w:rPr>
      </w:pPr>
    </w:p>
    <w:p w:rsidR="004C7002" w:rsidRDefault="004C7002" w:rsidP="009B5746">
      <w:pPr>
        <w:ind w:left="0"/>
      </w:pPr>
      <w:proofErr w:type="gramStart"/>
      <w:r>
        <w:t>xl.Quit</w:t>
      </w:r>
      <w:proofErr w:type="gramEnd"/>
      <w:r>
        <w:tab/>
      </w:r>
      <w:r>
        <w:tab/>
      </w:r>
      <w:r>
        <w:tab/>
      </w:r>
      <w:r>
        <w:tab/>
        <w:t>terminate the Excel session</w:t>
      </w:r>
    </w:p>
    <w:p w:rsidR="004C7002" w:rsidRDefault="00D71EF1" w:rsidP="009B5746">
      <w:pPr>
        <w:ind w:left="0"/>
      </w:pPr>
      <w:proofErr w:type="gramStart"/>
      <w:r>
        <w:t>xl.Run  ‘</w:t>
      </w:r>
      <w:r w:rsidRPr="00D71EF1">
        <w:rPr>
          <w:i/>
        </w:rPr>
        <w:t>macro</w:t>
      </w:r>
      <w:r>
        <w:t>’</w:t>
      </w:r>
      <w:proofErr w:type="gramEnd"/>
      <w:r w:rsidR="004C7002">
        <w:tab/>
      </w:r>
      <w:r w:rsidR="004C7002">
        <w:tab/>
      </w:r>
      <w:r>
        <w:tab/>
      </w:r>
      <w:r w:rsidR="004C7002">
        <w:t>run an Excel macro</w:t>
      </w:r>
      <w:r>
        <w:t>*</w:t>
      </w:r>
    </w:p>
    <w:p w:rsidR="009165E1" w:rsidRDefault="001A1F61" w:rsidP="009B5746">
      <w:pPr>
        <w:ind w:left="0"/>
      </w:pPr>
      <w:r>
        <w:t>xl.Selection.Address ‘’</w:t>
      </w:r>
      <w:r>
        <w:tab/>
      </w:r>
      <w:r>
        <w:tab/>
        <w:t>the address of the current selection</w:t>
      </w:r>
      <w:r w:rsidR="002655EB">
        <w:t xml:space="preserve"> (null argument is required)</w:t>
      </w:r>
    </w:p>
    <w:p w:rsidR="004C7002" w:rsidRDefault="004C7002" w:rsidP="009B5746">
      <w:pPr>
        <w:ind w:left="0"/>
      </w:pPr>
      <w:r>
        <w:t>xl.trim</w:t>
      </w:r>
      <w:r>
        <w:tab/>
      </w:r>
      <w:r w:rsidR="00B0113D">
        <w:t>‘</w:t>
      </w:r>
      <w:r w:rsidRPr="004C7002">
        <w:rPr>
          <w:i/>
        </w:rPr>
        <w:t>string</w:t>
      </w:r>
      <w:r w:rsidR="00B0113D">
        <w:rPr>
          <w:i/>
        </w:rPr>
        <w:t>’</w:t>
      </w:r>
      <w:r>
        <w:tab/>
      </w:r>
      <w:r>
        <w:tab/>
      </w:r>
      <w:r>
        <w:tab/>
      </w:r>
      <w:r w:rsidR="00B0113D">
        <w:t xml:space="preserve">returns a two-element array of the trimmed string </w:t>
      </w:r>
      <w:r w:rsidR="008F0D7F">
        <w:t xml:space="preserve">(or number) </w:t>
      </w:r>
      <w:r w:rsidR="00B0113D">
        <w:t>and the original</w:t>
      </w:r>
    </w:p>
    <w:p w:rsidR="001A1F61" w:rsidRDefault="001A1F61" w:rsidP="009B5746">
      <w:pPr>
        <w:ind w:left="0"/>
      </w:pPr>
    </w:p>
    <w:p w:rsidR="00D71EF1" w:rsidRDefault="00D71EF1" w:rsidP="00D71EF1">
      <w:pPr>
        <w:pStyle w:val="NoSpacing"/>
        <w:ind w:left="0"/>
      </w:pPr>
      <w:r>
        <w:t>*In Excel 12, you first need to click the Office button then select Excel Options, Trust Center and Macro Settings, then check the box ‘Trust access to the VBA developer model’.</w:t>
      </w:r>
    </w:p>
    <w:p w:rsidR="00177D78" w:rsidRPr="00707173" w:rsidRDefault="00177D78" w:rsidP="00164442">
      <w:pPr>
        <w:pStyle w:val="Heading2"/>
      </w:pPr>
      <w:bookmarkStart w:id="114" w:name="_Toc304487750"/>
      <w:bookmarkStart w:id="115" w:name="_Toc304487890"/>
      <w:r w:rsidRPr="00707173">
        <w:t>Excel Work</w:t>
      </w:r>
      <w:r>
        <w:t>Sheet</w:t>
      </w:r>
      <w:r w:rsidRPr="00707173">
        <w:t xml:space="preserve"> Functions</w:t>
      </w:r>
      <w:bookmarkEnd w:id="114"/>
      <w:bookmarkEnd w:id="115"/>
    </w:p>
    <w:p w:rsidR="00177D78" w:rsidRDefault="00177D78" w:rsidP="00177D78">
      <w:pPr>
        <w:pStyle w:val="NoSpacing"/>
        <w:spacing w:before="120"/>
        <w:ind w:left="0"/>
      </w:pPr>
      <w:r>
        <w:t>Worksheet functions are</w:t>
      </w:r>
      <w:r w:rsidR="00FE0BD0">
        <w:t xml:space="preserve"> implemented as methods of</w:t>
      </w:r>
      <w:r>
        <w:t xml:space="preserve"> xl.WorkSheetFunction. You can apply worksheet functions directly to </w:t>
      </w:r>
      <w:proofErr w:type="gramStart"/>
      <w:r>
        <w:t>apl</w:t>
      </w:r>
      <w:proofErr w:type="gramEnd"/>
      <w:r>
        <w:t xml:space="preserve"> variables as well as to Excel ranges. For example:</w:t>
      </w:r>
    </w:p>
    <w:p w:rsidR="00FE0BD0" w:rsidRDefault="00FE0BD0" w:rsidP="00FE0BD0">
      <w:pPr>
        <w:pStyle w:val="NoSpacing"/>
        <w:ind w:left="0"/>
      </w:pPr>
      <w:r>
        <w:tab/>
        <w:t>(3+ι5</w:t>
      </w:r>
      <w:proofErr w:type="gramStart"/>
      <w:r>
        <w:t>)  write</w:t>
      </w:r>
      <w:proofErr w:type="gramEnd"/>
      <w:r>
        <w:t xml:space="preserve">  1 1</w:t>
      </w:r>
      <w:r>
        <w:tab/>
      </w:r>
      <w:r>
        <w:tab/>
      </w:r>
      <w:r w:rsidR="00831CB5" w:rsidRPr="00831CB5">
        <w:rPr>
          <w:rFonts w:ascii="APL385 Unicode" w:hAnsi="APL385 Unicode" w:cs="APL385 Unicode"/>
        </w:rPr>
        <w:t>⍝</w:t>
      </w:r>
      <w:r>
        <w:t>range A1:E1</w:t>
      </w:r>
    </w:p>
    <w:p w:rsidR="00177D78" w:rsidRDefault="00177D78" w:rsidP="00177D78">
      <w:pPr>
        <w:pStyle w:val="NoSpacing"/>
        <w:ind w:left="0"/>
      </w:pPr>
      <w:r>
        <w:tab/>
      </w:r>
      <w:proofErr w:type="gramStart"/>
      <w:r>
        <w:t>xf</w:t>
      </w:r>
      <w:proofErr w:type="gramEnd"/>
      <w:r>
        <w:t xml:space="preserve"> </w:t>
      </w:r>
      <w:r>
        <w:sym w:font="Wingdings" w:char="F0DF"/>
      </w:r>
      <w:r>
        <w:t xml:space="preserve"> xl.WorksheetFunction</w:t>
      </w:r>
    </w:p>
    <w:p w:rsidR="00177D78" w:rsidRDefault="00177D78" w:rsidP="00177D78">
      <w:pPr>
        <w:pStyle w:val="NoSpacing"/>
        <w:ind w:left="0"/>
      </w:pPr>
      <w:r>
        <w:tab/>
      </w:r>
      <w:proofErr w:type="gramStart"/>
      <w:r w:rsidR="00FE0BD0">
        <w:t>xf.StDev  3</w:t>
      </w:r>
      <w:proofErr w:type="gramEnd"/>
      <w:r w:rsidR="00FE0BD0">
        <w:t>+ι5</w:t>
      </w:r>
    </w:p>
    <w:p w:rsidR="00177D78" w:rsidRDefault="00177D78" w:rsidP="00177D78">
      <w:pPr>
        <w:pStyle w:val="NoSpacing"/>
        <w:ind w:left="0"/>
      </w:pPr>
      <w:r>
        <w:t>1.58113883</w:t>
      </w:r>
    </w:p>
    <w:p w:rsidR="00177D78" w:rsidRDefault="00177D78" w:rsidP="00177D78">
      <w:pPr>
        <w:pStyle w:val="NoSpacing"/>
        <w:ind w:left="0"/>
      </w:pPr>
      <w:r>
        <w:tab/>
        <w:t>xf.StDev xl.Range ‘</w:t>
      </w:r>
      <w:r w:rsidR="00FE0BD0">
        <w:t>A1:E1’</w:t>
      </w:r>
    </w:p>
    <w:p w:rsidR="00177D78" w:rsidRDefault="00177D78" w:rsidP="00177D78">
      <w:pPr>
        <w:pStyle w:val="NoSpacing"/>
        <w:ind w:left="0"/>
      </w:pPr>
      <w:r>
        <w:t>1.58113883</w:t>
      </w:r>
    </w:p>
    <w:p w:rsidR="00FE0BD0" w:rsidRDefault="00177D78" w:rsidP="00177D78">
      <w:pPr>
        <w:pStyle w:val="NoSpacing"/>
        <w:ind w:left="0"/>
      </w:pPr>
      <w:r>
        <w:tab/>
      </w:r>
      <w:proofErr w:type="gramStart"/>
      <w:r w:rsidR="00FE0BD0">
        <w:t>xf.Match  7</w:t>
      </w:r>
      <w:proofErr w:type="gramEnd"/>
      <w:r w:rsidR="00FE0BD0">
        <w:t xml:space="preserve">  (xl.Range ‘A1:E1’)  0</w:t>
      </w:r>
    </w:p>
    <w:p w:rsidR="00FE0BD0" w:rsidRDefault="00FE0BD0" w:rsidP="00177D78">
      <w:pPr>
        <w:pStyle w:val="NoSpacing"/>
        <w:ind w:left="0"/>
      </w:pPr>
      <w:r>
        <w:t>4</w:t>
      </w:r>
    </w:p>
    <w:p w:rsidR="00177D78" w:rsidRDefault="00FE0BD0" w:rsidP="00FE0BD0">
      <w:pPr>
        <w:pStyle w:val="NoSpacing"/>
        <w:ind w:left="0" w:firstLine="720"/>
      </w:pPr>
      <w:proofErr w:type="gramStart"/>
      <w:r>
        <w:t>x</w:t>
      </w:r>
      <w:r w:rsidR="00177D78">
        <w:t xml:space="preserve">f.IsNumber </w:t>
      </w:r>
      <w:r>
        <w:t xml:space="preserve"> </w:t>
      </w:r>
      <w:r w:rsidR="00177D78">
        <w:t>xl.Range</w:t>
      </w:r>
      <w:proofErr w:type="gramEnd"/>
      <w:r w:rsidR="00177D78">
        <w:t xml:space="preserve"> ‘</w:t>
      </w:r>
      <w:r>
        <w:t>C1</w:t>
      </w:r>
      <w:r w:rsidR="00177D78">
        <w:t>’</w:t>
      </w:r>
    </w:p>
    <w:p w:rsidR="00177D78" w:rsidRDefault="00177D78" w:rsidP="00177D78">
      <w:pPr>
        <w:pStyle w:val="NoSpacing"/>
        <w:ind w:left="0"/>
      </w:pPr>
      <w:r>
        <w:lastRenderedPageBreak/>
        <w:t>1</w:t>
      </w:r>
    </w:p>
    <w:p w:rsidR="00177D78" w:rsidRDefault="00FE0BD0" w:rsidP="00FE0BD0">
      <w:pPr>
        <w:pStyle w:val="NoSpacing"/>
        <w:ind w:left="0" w:firstLine="720"/>
      </w:pPr>
      <w:r w:rsidRPr="00FE0BD0">
        <w:t>xf.IsNumber¨ 34 'apple' 55.1 'pear'</w:t>
      </w:r>
    </w:p>
    <w:p w:rsidR="00FE0BD0" w:rsidRDefault="00FE0BD0" w:rsidP="00D71EF1">
      <w:pPr>
        <w:pStyle w:val="NoSpacing"/>
        <w:ind w:left="0"/>
      </w:pPr>
      <w:r>
        <w:t>1 0 1 0</w:t>
      </w:r>
    </w:p>
    <w:p w:rsidR="00FE0BD0" w:rsidRPr="00D71EF1" w:rsidRDefault="00831CB5" w:rsidP="00D71EF1">
      <w:pPr>
        <w:pStyle w:val="NoSpacing"/>
        <w:ind w:left="0"/>
      </w:pPr>
      <w:r>
        <w:t>IsNumber</w:t>
      </w:r>
      <w:r w:rsidR="00FE0BD0">
        <w:t xml:space="preserve"> </w:t>
      </w:r>
      <w:r>
        <w:t>report</w:t>
      </w:r>
      <w:r w:rsidR="00FE0BD0">
        <w:t>s</w:t>
      </w:r>
      <w:r>
        <w:t xml:space="preserve"> Domain Error</w:t>
      </w:r>
      <w:r w:rsidR="00FE0BD0">
        <w:t xml:space="preserve"> </w:t>
      </w:r>
      <w:r>
        <w:t>for arguments other than simple scalars and strings.</w:t>
      </w:r>
    </w:p>
    <w:p w:rsidR="009165E1" w:rsidRDefault="00FC0C0D" w:rsidP="00164442">
      <w:pPr>
        <w:pStyle w:val="Heading2"/>
      </w:pPr>
      <w:bookmarkStart w:id="116" w:name="_Toc304487751"/>
      <w:bookmarkStart w:id="117" w:name="_Toc304487891"/>
      <w:r>
        <w:t>Collection</w:t>
      </w:r>
      <w:r w:rsidR="00BB3D23">
        <w:t xml:space="preserve"> Objects</w:t>
      </w:r>
      <w:bookmarkEnd w:id="116"/>
      <w:bookmarkEnd w:id="117"/>
    </w:p>
    <w:p w:rsidR="00D66042" w:rsidRDefault="00BB3D23" w:rsidP="00BB3D23">
      <w:pPr>
        <w:pStyle w:val="NoSpacing"/>
        <w:ind w:left="0"/>
      </w:pPr>
      <w:r>
        <w:t>All collection objects have Count</w:t>
      </w:r>
      <w:r w:rsidR="007130E6">
        <w:t xml:space="preserve"> (the number of members)</w:t>
      </w:r>
      <w:r>
        <w:t xml:space="preserve"> and Item </w:t>
      </w:r>
      <w:r w:rsidR="007130E6">
        <w:t xml:space="preserve">(specify a member) </w:t>
      </w:r>
      <w:r>
        <w:t>properties.</w:t>
      </w:r>
      <w:r w:rsidR="007130E6">
        <w:t xml:space="preserve"> </w:t>
      </w:r>
      <w:r>
        <w:t xml:space="preserve"> Thus</w:t>
      </w:r>
      <w:r w:rsidR="00D66042">
        <w:t>:</w:t>
      </w:r>
    </w:p>
    <w:p w:rsidR="00D66042" w:rsidRDefault="00BB3D23" w:rsidP="007130E6">
      <w:pPr>
        <w:pStyle w:val="NoSpacing"/>
        <w:spacing w:before="120"/>
      </w:pPr>
      <w:proofErr w:type="gramStart"/>
      <w:r>
        <w:t>wb.Count</w:t>
      </w:r>
      <w:proofErr w:type="gramEnd"/>
      <w:r>
        <w:t xml:space="preserve"> returns the number of open workbooks (wb is defined in </w:t>
      </w:r>
      <w:r w:rsidRPr="00637140">
        <w:rPr>
          <w:i/>
        </w:rPr>
        <w:t>startexcel</w:t>
      </w:r>
      <w:r>
        <w:t>)</w:t>
      </w:r>
    </w:p>
    <w:p w:rsidR="00D66042" w:rsidRDefault="007130E6" w:rsidP="00D66042">
      <w:pPr>
        <w:pStyle w:val="NoSpacing"/>
      </w:pPr>
      <w:proofErr w:type="gramStart"/>
      <w:r>
        <w:t>wbk</w:t>
      </w:r>
      <w:proofErr w:type="gramEnd"/>
      <w:r>
        <w:sym w:font="Wingdings" w:char="F0DF"/>
      </w:r>
      <w:r w:rsidR="00637140">
        <w:t>wb.Item ‘book1’</w:t>
      </w:r>
      <w:r w:rsidR="004B3891">
        <w:t xml:space="preserve"> </w:t>
      </w:r>
      <w:r w:rsidR="00CD07C1">
        <w:t>defines wbk as</w:t>
      </w:r>
      <w:r w:rsidR="004B3891">
        <w:t xml:space="preserve"> the workbook object for</w:t>
      </w:r>
      <w:r>
        <w:t xml:space="preserve"> the member</w:t>
      </w:r>
      <w:r w:rsidR="004B3891">
        <w:t xml:space="preserve"> Book1</w:t>
      </w:r>
    </w:p>
    <w:p w:rsidR="00FF5738" w:rsidRDefault="00FF5738" w:rsidP="00D66042">
      <w:pPr>
        <w:pStyle w:val="NoSpacing"/>
      </w:pPr>
      <w:proofErr w:type="gramStart"/>
      <w:r>
        <w:t>wbk</w:t>
      </w:r>
      <w:proofErr w:type="gramEnd"/>
      <w:r>
        <w:sym w:font="Wingdings" w:char="F0DF"/>
      </w:r>
      <w:r>
        <w:t>wb[</w:t>
      </w:r>
      <w:r w:rsidRPr="00156B11">
        <w:rPr>
          <w:rFonts w:ascii="Cambria Math" w:hAnsi="Cambria Math" w:cs="Cambria Math"/>
        </w:rPr>
        <w:t>⊂</w:t>
      </w:r>
      <w:r>
        <w:t>‘book1’] is an alternative to using the Item property</w:t>
      </w:r>
    </w:p>
    <w:p w:rsidR="007130E6" w:rsidRDefault="00CD07C1" w:rsidP="00D66042">
      <w:pPr>
        <w:pStyle w:val="NoSpacing"/>
      </w:pPr>
      <w:proofErr w:type="gramStart"/>
      <w:r>
        <w:t>wbk</w:t>
      </w:r>
      <w:r w:rsidR="00637140">
        <w:t>.Sheets.Count</w:t>
      </w:r>
      <w:proofErr w:type="gramEnd"/>
      <w:r w:rsidR="00637140">
        <w:t xml:space="preserve"> returns the nu</w:t>
      </w:r>
      <w:r>
        <w:t>mber of sheets in Book1</w:t>
      </w:r>
    </w:p>
    <w:p w:rsidR="00FF5738" w:rsidRDefault="007130E6" w:rsidP="00D66042">
      <w:pPr>
        <w:pStyle w:val="NoSpacing"/>
      </w:pPr>
      <w:proofErr w:type="gramStart"/>
      <w:r>
        <w:t>xl.Sheets.Count</w:t>
      </w:r>
      <w:proofErr w:type="gramEnd"/>
      <w:r>
        <w:t xml:space="preserve"> returns the number of sheets in the active workbook</w:t>
      </w:r>
    </w:p>
    <w:p w:rsidR="00D66042" w:rsidRDefault="00FF5738" w:rsidP="00D66042">
      <w:pPr>
        <w:pStyle w:val="NoSpacing"/>
      </w:pPr>
      <w:proofErr w:type="gramStart"/>
      <w:r>
        <w:t>sh</w:t>
      </w:r>
      <w:proofErr w:type="gramEnd"/>
      <w:r>
        <w:sym w:font="Wingdings" w:char="F0DF"/>
      </w:r>
      <w:r>
        <w:t>xl.Sheets[1] defines sh as the sheet object for the sheet 1</w:t>
      </w:r>
      <w:r w:rsidR="00637140">
        <w:t>.</w:t>
      </w:r>
    </w:p>
    <w:p w:rsidR="00FF5738" w:rsidRDefault="00FF5738" w:rsidP="00B2700F">
      <w:pPr>
        <w:pStyle w:val="NoSpacing"/>
        <w:spacing w:before="120"/>
        <w:ind w:left="0"/>
      </w:pPr>
      <w:r>
        <w:t xml:space="preserve">Note that </w:t>
      </w:r>
      <w:r w:rsidRPr="0058143A">
        <w:rPr>
          <w:i/>
        </w:rPr>
        <w:t>startexcel</w:t>
      </w:r>
      <w:r>
        <w:t xml:space="preserve"> sets</w:t>
      </w:r>
      <w:r w:rsidR="00250650">
        <w:t xml:space="preserve"> [</w:t>
      </w:r>
      <w:proofErr w:type="gramStart"/>
      <w:r w:rsidR="00250650">
        <w:t>]WX</w:t>
      </w:r>
      <w:proofErr w:type="gramEnd"/>
      <w:r w:rsidR="00250650">
        <w:sym w:font="Wingdings" w:char="F0DF"/>
      </w:r>
      <w:r>
        <w:t>1, which is essential for enabling both Item and indexing methods to access collection members. If [</w:t>
      </w:r>
      <w:proofErr w:type="gramStart"/>
      <w:r>
        <w:t>]wx</w:t>
      </w:r>
      <w:proofErr w:type="gramEnd"/>
      <w:r>
        <w:sym w:font="Wingdings" w:char="F0DF"/>
      </w:r>
      <w:r>
        <w:t>3, use of Item is disabled.</w:t>
      </w:r>
    </w:p>
    <w:p w:rsidR="00243B9A" w:rsidRDefault="00FF5738" w:rsidP="00B2700F">
      <w:pPr>
        <w:pStyle w:val="NoSpacing"/>
        <w:spacing w:before="120"/>
        <w:ind w:left="0"/>
      </w:pPr>
      <w:r>
        <w:t>If you use indexing, t</w:t>
      </w:r>
      <w:r w:rsidR="00250650">
        <w:t>he index may be an enclosed name, a number, or a list of name</w:t>
      </w:r>
      <w:r w:rsidR="0058143A">
        <w:t>s</w:t>
      </w:r>
      <w:r w:rsidR="00250650">
        <w:t xml:space="preserve"> and</w:t>
      </w:r>
      <w:r w:rsidR="0058143A">
        <w:t>/</w:t>
      </w:r>
      <w:r w:rsidR="00250650">
        <w:t>or numbers.</w:t>
      </w:r>
      <w:r w:rsidR="0058143A">
        <w:t xml:space="preserve"> </w:t>
      </w:r>
      <w:r w:rsidR="001C7D7B">
        <w:t xml:space="preserve">In some cases, however, use of Item is preferable; as an example see </w:t>
      </w:r>
      <w:r w:rsidR="001C7D7B" w:rsidRPr="001C7D7B">
        <w:rPr>
          <w:i/>
        </w:rPr>
        <w:t>setsheet</w:t>
      </w:r>
      <w:r w:rsidR="00257AA1">
        <w:t>, which invokes the method Activate, which may apply only to a scalar object.</w:t>
      </w:r>
      <w:r w:rsidR="001C7D7B">
        <w:t xml:space="preserve"> Item allows a string, a scalar and a one-element vector </w:t>
      </w:r>
      <w:r w:rsidR="00257AA1">
        <w:t xml:space="preserve">as arguments </w:t>
      </w:r>
      <w:r w:rsidR="001C7D7B">
        <w:t xml:space="preserve">but use of indexing in </w:t>
      </w:r>
      <w:r w:rsidR="001C7D7B" w:rsidRPr="001C7D7B">
        <w:rPr>
          <w:i/>
        </w:rPr>
        <w:t>setsheet</w:t>
      </w:r>
      <w:r w:rsidR="001C7D7B">
        <w:t xml:space="preserve"> would require </w:t>
      </w:r>
      <w:r w:rsidR="00243B9A">
        <w:t>analysis of the argument in order to</w:t>
      </w:r>
      <w:r w:rsidR="001C7D7B">
        <w:t xml:space="preserve"> </w:t>
      </w:r>
      <w:r w:rsidR="00243B9A">
        <w:t>enclose a string but not</w:t>
      </w:r>
      <w:r w:rsidR="001C7D7B">
        <w:t xml:space="preserve"> a </w:t>
      </w:r>
      <w:r w:rsidR="00243B9A">
        <w:t>one-element vector.</w:t>
      </w:r>
      <w:r w:rsidR="001C7D7B">
        <w:t xml:space="preserve">  </w:t>
      </w:r>
    </w:p>
    <w:p w:rsidR="00BB3D23" w:rsidRDefault="0058143A" w:rsidP="00B2700F">
      <w:pPr>
        <w:pStyle w:val="NoSpacing"/>
        <w:spacing w:before="120"/>
        <w:ind w:left="0"/>
      </w:pPr>
      <w:r>
        <w:t xml:space="preserve">For </w:t>
      </w:r>
      <w:r w:rsidR="00FF5738">
        <w:t xml:space="preserve">specifying </w:t>
      </w:r>
      <w:r>
        <w:t>multiple members</w:t>
      </w:r>
      <w:r w:rsidR="00FF5738">
        <w:t xml:space="preserve"> with the Item property</w:t>
      </w:r>
      <w:r>
        <w:t xml:space="preserve">, use “each”, as in </w:t>
      </w:r>
      <w:r w:rsidR="00BA23F5">
        <w:t>xl.Sheets</w:t>
      </w:r>
      <w:proofErr w:type="gramStart"/>
      <w:r w:rsidR="00BA23F5">
        <w:t>.(</w:t>
      </w:r>
      <w:proofErr w:type="gramEnd"/>
      <w:r w:rsidR="00BA23F5">
        <w:t>Item</w:t>
      </w:r>
      <w:r w:rsidR="00BA23F5" w:rsidRPr="00FE0BD0">
        <w:t>¨</w:t>
      </w:r>
      <w:r w:rsidR="00BA23F5">
        <w:rPr>
          <w:rFonts w:cstheme="minorHAnsi"/>
        </w:rPr>
        <w:t>ι</w:t>
      </w:r>
      <w:r w:rsidR="00BA23F5">
        <w:t>3).N</w:t>
      </w:r>
      <w:r w:rsidR="00BA23F5" w:rsidRPr="00102EC3">
        <w:t>a</w:t>
      </w:r>
      <w:r w:rsidR="00BA23F5">
        <w:t xml:space="preserve">me. </w:t>
      </w:r>
    </w:p>
    <w:p w:rsidR="00B8421F" w:rsidRDefault="00B8421F" w:rsidP="00BB3D23">
      <w:pPr>
        <w:pStyle w:val="NoSpacing"/>
        <w:ind w:left="0"/>
      </w:pPr>
    </w:p>
    <w:p w:rsidR="009C6747" w:rsidRDefault="00B8421F" w:rsidP="00BB3D23">
      <w:pPr>
        <w:pStyle w:val="NoSpacing"/>
        <w:ind w:left="0"/>
      </w:pPr>
      <w:r>
        <w:t xml:space="preserve">Some other collections are </w:t>
      </w:r>
      <w:r w:rsidR="00502F9A">
        <w:t>Cells</w:t>
      </w:r>
      <w:r w:rsidR="00F267C1">
        <w:t xml:space="preserve"> (includes all cells in a spreadsheet)</w:t>
      </w:r>
      <w:r w:rsidR="00502F9A">
        <w:t xml:space="preserve">, </w:t>
      </w:r>
      <w:r>
        <w:t>Rows (</w:t>
      </w:r>
      <w:r w:rsidR="00F267C1">
        <w:t>the rows of a spreadsheet)</w:t>
      </w:r>
      <w:r w:rsidR="00502F9A">
        <w:t>, Columns</w:t>
      </w:r>
      <w:r w:rsidR="0006336A">
        <w:t xml:space="preserve"> (</w:t>
      </w:r>
      <w:r w:rsidR="00F267C1">
        <w:t xml:space="preserve">the columns of a spreadsheet), Names </w:t>
      </w:r>
      <w:r w:rsidR="0006336A">
        <w:t xml:space="preserve"> </w:t>
      </w:r>
      <w:r w:rsidR="00F267C1">
        <w:t xml:space="preserve">(names of defined ranges and tables in  a sheet or workbook) </w:t>
      </w:r>
      <w:r w:rsidR="0006336A">
        <w:t>and</w:t>
      </w:r>
      <w:r w:rsidR="00F267C1">
        <w:t xml:space="preserve"> Shapes (</w:t>
      </w:r>
      <w:r w:rsidR="0006336A">
        <w:t xml:space="preserve">charts, comments and </w:t>
      </w:r>
      <w:r>
        <w:t>GUI objects</w:t>
      </w:r>
      <w:r w:rsidR="00F267C1">
        <w:t xml:space="preserve"> in a sheet</w:t>
      </w:r>
      <w:r w:rsidR="0006336A">
        <w:t>).</w:t>
      </w:r>
      <w:r w:rsidR="00F267C1">
        <w:t xml:space="preserve"> For the active sheet, it sufficient to use xl.Cells, xl.Rows etc but the form xl.ActiveSheet.Cells and xl.ActiveSheet.Rows works too. </w:t>
      </w:r>
    </w:p>
    <w:p w:rsidR="009C6747" w:rsidRDefault="009C6747" w:rsidP="00BB3D23">
      <w:pPr>
        <w:pStyle w:val="NoSpacing"/>
        <w:ind w:left="0"/>
      </w:pPr>
    </w:p>
    <w:p w:rsidR="009C6747" w:rsidRDefault="00F267C1" w:rsidP="00BB3D23">
      <w:pPr>
        <w:pStyle w:val="NoSpacing"/>
        <w:ind w:left="0"/>
      </w:pPr>
      <w:r>
        <w:t>There is a Names collection for the workbook as well as for each sheet, so use xl.Sheets[i].Names or xl.ActiveS</w:t>
      </w:r>
      <w:r w:rsidR="009C6747">
        <w:t xml:space="preserve">heet.Names for a sheet and </w:t>
      </w:r>
      <w:r>
        <w:t>xl.Names or xl</w:t>
      </w:r>
      <w:r w:rsidR="009C6747">
        <w:t>.</w:t>
      </w:r>
      <w:r>
        <w:t xml:space="preserve">ActiveWorkbook.Names </w:t>
      </w:r>
      <w:r w:rsidR="009C6747">
        <w:t xml:space="preserve">for the active workbook </w:t>
      </w:r>
      <w:r>
        <w:t>or</w:t>
      </w:r>
      <w:r w:rsidR="009C6747">
        <w:t xml:space="preserve"> wb[i].Names for any other workbook. </w:t>
      </w:r>
      <w:r w:rsidR="009C6747" w:rsidRPr="009C6747">
        <w:rPr>
          <w:i/>
        </w:rPr>
        <w:t>rc</w:t>
      </w:r>
      <w:r w:rsidR="009C6747">
        <w:t xml:space="preserve"> does not support named ranges </w:t>
      </w:r>
      <w:r w:rsidR="003A544D">
        <w:t xml:space="preserve">(it returns the co-ordinates of one corner only) </w:t>
      </w:r>
      <w:r w:rsidR="009C6747">
        <w:t>so in order to obtain the address of the named range ‘sales’, for example, in the active sheet, you need to do:</w:t>
      </w:r>
    </w:p>
    <w:p w:rsidR="00F8220A" w:rsidRDefault="009C6747" w:rsidP="009C6747">
      <w:pPr>
        <w:pStyle w:val="NoSpacing"/>
        <w:spacing w:before="120"/>
        <w:ind w:left="0" w:firstLine="720"/>
      </w:pPr>
      <w:proofErr w:type="gramStart"/>
      <w:r>
        <w:t>addr</w:t>
      </w:r>
      <w:proofErr w:type="gramEnd"/>
      <w:r>
        <w:sym w:font="Wingdings" w:char="F0DF"/>
      </w:r>
      <w:r>
        <w:t xml:space="preserve"> xl.(Range </w:t>
      </w:r>
      <w:r w:rsidR="004F5621">
        <w:t>‘</w:t>
      </w:r>
      <w:r>
        <w:t>sales</w:t>
      </w:r>
      <w:r w:rsidR="004F5621">
        <w:t>’</w:t>
      </w:r>
      <w:r>
        <w:t>).Address’’</w:t>
      </w:r>
    </w:p>
    <w:p w:rsidR="009C6747" w:rsidRDefault="009C6747" w:rsidP="00BB3D23">
      <w:pPr>
        <w:pStyle w:val="NoSpacing"/>
        <w:ind w:left="0"/>
      </w:pPr>
    </w:p>
    <w:p w:rsidR="007065FA" w:rsidRPr="006E1645" w:rsidRDefault="00F8220A" w:rsidP="007065FA">
      <w:pPr>
        <w:pStyle w:val="NoSpacing"/>
        <w:ind w:left="0"/>
        <w:rPr>
          <w:rFonts w:ascii="Calibri" w:hAnsi="Calibri" w:cs="Calibri"/>
        </w:rPr>
      </w:pPr>
      <w:r>
        <w:t>The collection xl.Cells can be indexed but it is simpler and more intuitive to use the Item property. A collection, by definition, is a list, so xl.Cells represents a list of (</w:t>
      </w:r>
      <w:r>
        <w:rPr>
          <w:rFonts w:cstheme="minorHAnsi"/>
        </w:rPr>
        <w:t>×</w:t>
      </w:r>
      <w:r>
        <w:t xml:space="preserve">/dim ‘’) cells. Since the list is the order row 1, row 2, etc, </w:t>
      </w:r>
      <w:proofErr w:type="gramStart"/>
      <w:r>
        <w:t>xl.Cells[</w:t>
      </w:r>
      <w:proofErr w:type="gramEnd"/>
      <w:r>
        <w:rPr>
          <w:rFonts w:cstheme="minorHAnsi"/>
        </w:rPr>
        <w:t>ι</w:t>
      </w:r>
      <w:r>
        <w:t>3] therefore refers to the range A1:C1 and</w:t>
      </w:r>
      <w:r w:rsidR="007065FA">
        <w:t>, given 16,384 columns in Excel 12,</w:t>
      </w:r>
      <w:r>
        <w:t xml:space="preserve"> xl.Cells[</w:t>
      </w:r>
      <w:r w:rsidR="00371172">
        <w:t>1+16384</w:t>
      </w:r>
      <w:r w:rsidR="00371172">
        <w:rPr>
          <w:rFonts w:cstheme="minorHAnsi"/>
        </w:rPr>
        <w:t>×0,ι</w:t>
      </w:r>
      <w:r w:rsidR="00371172">
        <w:t xml:space="preserve">3] refers </w:t>
      </w:r>
      <w:r w:rsidR="007065FA">
        <w:t xml:space="preserve">to the range A1:A4. You could convert row-column co-ordinates to a single number via an expression like </w:t>
      </w:r>
      <w:r w:rsidR="007065FA" w:rsidRPr="007065FA">
        <w:rPr>
          <w:rFonts w:ascii="Calibri" w:hAnsi="Calibri" w:cs="Calibri"/>
          <w:i/>
        </w:rPr>
        <w:t>col</w:t>
      </w:r>
      <w:proofErr w:type="gramStart"/>
      <w:r w:rsidR="007065FA" w:rsidRPr="007065FA">
        <w:rPr>
          <w:rFonts w:ascii="Calibri" w:hAnsi="Calibri" w:cs="Calibri"/>
          <w:i/>
        </w:rPr>
        <w:t>+(</w:t>
      </w:r>
      <w:proofErr w:type="gramEnd"/>
      <w:r w:rsidR="007065FA" w:rsidRPr="007065FA">
        <w:rPr>
          <w:rFonts w:ascii="Calibri" w:hAnsi="Calibri" w:cs="Calibri"/>
          <w:i/>
        </w:rPr>
        <w:t>row-1)×16384</w:t>
      </w:r>
      <w:r w:rsidR="007065FA" w:rsidRPr="007065FA">
        <w:rPr>
          <w:rFonts w:ascii="Calibri" w:hAnsi="Calibri" w:cs="Calibri"/>
        </w:rPr>
        <w:t xml:space="preserve"> but it would be cumbersome</w:t>
      </w:r>
      <w:r w:rsidR="007065FA">
        <w:rPr>
          <w:rFonts w:ascii="Calibri" w:hAnsi="Calibri" w:cs="Calibri"/>
        </w:rPr>
        <w:t xml:space="preserve"> and </w:t>
      </w:r>
      <w:r w:rsidR="003A544D">
        <w:rPr>
          <w:rFonts w:ascii="Calibri" w:hAnsi="Calibri" w:cs="Calibri"/>
        </w:rPr>
        <w:t>unintuitive</w:t>
      </w:r>
      <w:r w:rsidR="007065FA">
        <w:rPr>
          <w:rFonts w:ascii="Calibri" w:hAnsi="Calibri" w:cs="Calibri"/>
        </w:rPr>
        <w:t>.</w:t>
      </w:r>
      <w:r w:rsidR="006E1645">
        <w:rPr>
          <w:rFonts w:ascii="Calibri" w:hAnsi="Calibri" w:cs="Calibri"/>
        </w:rPr>
        <w:t xml:space="preserve"> For </w:t>
      </w:r>
      <w:r w:rsidR="006F0481">
        <w:rPr>
          <w:rFonts w:ascii="Calibri" w:hAnsi="Calibri" w:cs="Calibri"/>
        </w:rPr>
        <w:t>comparison</w:t>
      </w:r>
      <w:r w:rsidR="006E1645">
        <w:rPr>
          <w:rFonts w:ascii="Calibri" w:hAnsi="Calibri" w:cs="Calibri"/>
        </w:rPr>
        <w:t xml:space="preserve">, </w:t>
      </w:r>
      <w:r w:rsidR="006F0481">
        <w:rPr>
          <w:rFonts w:ascii="Calibri" w:hAnsi="Calibri" w:cs="Calibri"/>
        </w:rPr>
        <w:t xml:space="preserve">here are two equivalent </w:t>
      </w:r>
      <w:r w:rsidR="00F66EBE">
        <w:rPr>
          <w:rFonts w:ascii="Calibri" w:hAnsi="Calibri" w:cs="Calibri"/>
        </w:rPr>
        <w:t xml:space="preserve">methods for reading </w:t>
      </w:r>
      <w:r w:rsidR="006E1645">
        <w:rPr>
          <w:rFonts w:ascii="Calibri" w:hAnsi="Calibri" w:cs="Calibri"/>
        </w:rPr>
        <w:t>three non-contiguous cells</w:t>
      </w:r>
      <w:r w:rsidR="003A544D">
        <w:rPr>
          <w:rFonts w:ascii="Calibri" w:hAnsi="Calibri" w:cs="Calibri"/>
        </w:rPr>
        <w:t xml:space="preserve"> (assuming origin 1)</w:t>
      </w:r>
      <w:r w:rsidR="006E1645">
        <w:rPr>
          <w:rFonts w:ascii="Calibri" w:hAnsi="Calibri" w:cs="Calibri"/>
        </w:rPr>
        <w:t>:</w:t>
      </w:r>
    </w:p>
    <w:p w:rsidR="006E1645" w:rsidRDefault="006E1645" w:rsidP="00F66EBE">
      <w:pPr>
        <w:pStyle w:val="NoSpacing"/>
        <w:numPr>
          <w:ilvl w:val="0"/>
          <w:numId w:val="31"/>
        </w:numPr>
        <w:spacing w:before="120"/>
      </w:pPr>
      <w:r>
        <w:t xml:space="preserve">R </w:t>
      </w:r>
      <w:r>
        <w:sym w:font="Wingdings" w:char="F0DF"/>
      </w:r>
      <w:r>
        <w:t xml:space="preserve"> (xl.Cells.Item </w:t>
      </w:r>
      <w:r w:rsidRPr="007D034C">
        <w:rPr>
          <w:i/>
        </w:rPr>
        <w:t>¨</w:t>
      </w:r>
      <w:r>
        <w:t>(3 1)(7 3)(8 6)).Value2</w:t>
      </w:r>
    </w:p>
    <w:p w:rsidR="00F66EBE" w:rsidRDefault="00F66EBE" w:rsidP="00F66EBE">
      <w:pPr>
        <w:pStyle w:val="NoSpacing"/>
        <w:numPr>
          <w:ilvl w:val="0"/>
          <w:numId w:val="31"/>
        </w:numPr>
      </w:pPr>
      <w:r>
        <w:t>cellIndex</w:t>
      </w:r>
      <w:r>
        <w:sym w:font="Wingdings" w:char="F0DF"/>
      </w:r>
      <w:r>
        <w:t xml:space="preserve"> {</w:t>
      </w:r>
      <w:r>
        <w:rPr>
          <w:rFonts w:cstheme="minorHAnsi"/>
        </w:rPr>
        <w:t>ω</w:t>
      </w:r>
      <w:r>
        <w:t>[;2]+(</w:t>
      </w:r>
      <w:r>
        <w:rPr>
          <w:rFonts w:cstheme="minorHAnsi"/>
        </w:rPr>
        <w:t>ω[;1]-1)×16384}</w:t>
      </w:r>
    </w:p>
    <w:p w:rsidR="006E1645" w:rsidRPr="00DD3BAF" w:rsidRDefault="006E1645" w:rsidP="00F66EBE">
      <w:pPr>
        <w:pStyle w:val="NoSpacing"/>
        <w:ind w:left="360"/>
        <w:rPr>
          <w:i/>
        </w:rPr>
      </w:pPr>
      <w:r>
        <w:tab/>
      </w:r>
      <w:r w:rsidR="00F66EBE">
        <w:t xml:space="preserve">        </w:t>
      </w:r>
      <w:r>
        <w:t xml:space="preserve">R </w:t>
      </w:r>
      <w:r>
        <w:sym w:font="Wingdings" w:char="F0DF"/>
      </w:r>
      <w:r>
        <w:t xml:space="preserve"> </w:t>
      </w:r>
      <w:proofErr w:type="gramStart"/>
      <w:r>
        <w:t>xl.Cells[</w:t>
      </w:r>
      <w:proofErr w:type="gramEnd"/>
      <w:r w:rsidR="00F66EBE">
        <w:t>cellIndex</w:t>
      </w:r>
      <w:r w:rsidR="00DD3BAF">
        <w:rPr>
          <w:rFonts w:cstheme="minorHAnsi"/>
        </w:rPr>
        <w:t>↑</w:t>
      </w:r>
      <w:r w:rsidR="00DD3BAF" w:rsidRPr="00DD3BAF">
        <w:t>(3 1</w:t>
      </w:r>
      <w:r>
        <w:t>)(7 3)(8 6)</w:t>
      </w:r>
      <w:r w:rsidR="00DD3BAF">
        <w:t>]</w:t>
      </w:r>
      <w:r>
        <w:t>.Value2</w:t>
      </w:r>
    </w:p>
    <w:p w:rsidR="007C009B" w:rsidRDefault="006F0481" w:rsidP="006F0481">
      <w:pPr>
        <w:pStyle w:val="NoSpacing"/>
        <w:spacing w:before="120"/>
        <w:ind w:left="0"/>
      </w:pPr>
      <w:r>
        <w:t>Beware that both will fail if any of the specified cells is empty. In that case you could use th</w:t>
      </w:r>
      <w:r w:rsidR="007C009B">
        <w:t xml:space="preserve">e Text or Formula </w:t>
      </w:r>
      <w:r>
        <w:t xml:space="preserve">property </w:t>
      </w:r>
      <w:r w:rsidR="007C009B">
        <w:t>instead of Value2.</w:t>
      </w:r>
    </w:p>
    <w:p w:rsidR="007C009B" w:rsidRDefault="007C009B" w:rsidP="00BB3D23">
      <w:pPr>
        <w:pStyle w:val="NoSpacing"/>
        <w:ind w:left="0"/>
      </w:pPr>
    </w:p>
    <w:p w:rsidR="005A623E" w:rsidRDefault="005A623E" w:rsidP="00BB3D23">
      <w:pPr>
        <w:pStyle w:val="NoSpacing"/>
        <w:ind w:left="0"/>
      </w:pPr>
      <w:r>
        <w:t>Notes</w:t>
      </w:r>
      <w:r w:rsidR="00ED5951">
        <w:t>:</w:t>
      </w:r>
    </w:p>
    <w:p w:rsidR="005A623E" w:rsidRDefault="005A623E" w:rsidP="005A623E">
      <w:pPr>
        <w:pStyle w:val="NoSpacing"/>
        <w:numPr>
          <w:ilvl w:val="0"/>
          <w:numId w:val="32"/>
        </w:numPr>
      </w:pPr>
      <w:r>
        <w:lastRenderedPageBreak/>
        <w:t>In Dyalog 10.1, indexing</w:t>
      </w:r>
      <w:r w:rsidR="006404F0">
        <w:t xml:space="preserve"> collections</w:t>
      </w:r>
      <w:r>
        <w:t xml:space="preserve"> is not implemented</w:t>
      </w:r>
      <w:r w:rsidR="00ED5951">
        <w:t>.</w:t>
      </w:r>
    </w:p>
    <w:p w:rsidR="005A623E" w:rsidRDefault="005A623E" w:rsidP="005A623E">
      <w:pPr>
        <w:pStyle w:val="NoSpacing"/>
        <w:numPr>
          <w:ilvl w:val="0"/>
          <w:numId w:val="32"/>
        </w:numPr>
      </w:pPr>
      <w:r>
        <w:t xml:space="preserve">In Dyalog 12.1 (and </w:t>
      </w:r>
      <w:r w:rsidR="006404F0">
        <w:t>prior versions where [</w:t>
      </w:r>
      <w:proofErr w:type="gramStart"/>
      <w:r w:rsidR="006404F0">
        <w:t>]WX</w:t>
      </w:r>
      <w:proofErr w:type="gramEnd"/>
      <w:r w:rsidR="006404F0">
        <w:t xml:space="preserve"> defaults to 3)</w:t>
      </w:r>
      <w:r>
        <w:t xml:space="preserve"> []WX must be set to 1 globally. Dyalog </w:t>
      </w:r>
      <w:r w:rsidR="006404F0">
        <w:t xml:space="preserve">incorrectly </w:t>
      </w:r>
      <w:r>
        <w:t>uses the global value</w:t>
      </w:r>
      <w:r w:rsidR="006404F0">
        <w:t xml:space="preserve"> of [</w:t>
      </w:r>
      <w:proofErr w:type="gramStart"/>
      <w:r w:rsidR="006404F0">
        <w:t>]WX</w:t>
      </w:r>
      <w:proofErr w:type="gramEnd"/>
      <w:r>
        <w:t xml:space="preserve"> instead of the </w:t>
      </w:r>
      <w:r w:rsidR="006404F0">
        <w:t xml:space="preserve">local </w:t>
      </w:r>
      <w:r>
        <w:t xml:space="preserve">value set in </w:t>
      </w:r>
      <w:r w:rsidRPr="005A623E">
        <w:rPr>
          <w:i/>
        </w:rPr>
        <w:t>startexcel</w:t>
      </w:r>
      <w:r w:rsidR="009B716B">
        <w:t>.</w:t>
      </w:r>
    </w:p>
    <w:p w:rsidR="009B716B" w:rsidRDefault="009B716B" w:rsidP="005A623E">
      <w:pPr>
        <w:pStyle w:val="NoSpacing"/>
        <w:numPr>
          <w:ilvl w:val="0"/>
          <w:numId w:val="32"/>
        </w:numPr>
      </w:pPr>
      <w:r>
        <w:t>In Dyalog 13, changing [</w:t>
      </w:r>
      <w:proofErr w:type="gramStart"/>
      <w:r>
        <w:t>]WX</w:t>
      </w:r>
      <w:proofErr w:type="gramEnd"/>
      <w:r>
        <w:t xml:space="preserve"> has no impact on how you can interact with Excel – the effective value is always </w:t>
      </w:r>
      <w:r w:rsidR="006404F0">
        <w:t xml:space="preserve">the local value set in </w:t>
      </w:r>
      <w:r w:rsidR="006404F0" w:rsidRPr="006404F0">
        <w:rPr>
          <w:i/>
        </w:rPr>
        <w:t>startexcel</w:t>
      </w:r>
      <w:r>
        <w:t>.</w:t>
      </w:r>
    </w:p>
    <w:p w:rsidR="00ED5951" w:rsidRDefault="00ED5951" w:rsidP="005A623E">
      <w:pPr>
        <w:pStyle w:val="NoSpacing"/>
        <w:numPr>
          <w:ilvl w:val="0"/>
          <w:numId w:val="32"/>
        </w:numPr>
      </w:pPr>
      <w:r>
        <w:t>The Shapes collection cannot be indexed in Dyalog versions prior to 13.</w:t>
      </w:r>
    </w:p>
    <w:p w:rsidR="00FC0C0D" w:rsidRDefault="00ED5951" w:rsidP="00F5486A">
      <w:pPr>
        <w:pStyle w:val="NoSpacing"/>
        <w:numPr>
          <w:ilvl w:val="0"/>
          <w:numId w:val="32"/>
        </w:numPr>
      </w:pPr>
      <w:r>
        <w:t xml:space="preserve">For all collections, Item is normally elided in VBA but is always required in </w:t>
      </w:r>
      <w:proofErr w:type="gramStart"/>
      <w:r>
        <w:t>Apl</w:t>
      </w:r>
      <w:proofErr w:type="gramEnd"/>
      <w:r>
        <w:t xml:space="preserve"> </w:t>
      </w:r>
      <w:r w:rsidR="009B716B">
        <w:t xml:space="preserve">if you don’t </w:t>
      </w:r>
      <w:r>
        <w:t>use indexing.</w:t>
      </w:r>
    </w:p>
    <w:p w:rsidR="00FC0C0D" w:rsidRPr="00FC0C0D" w:rsidRDefault="00FC0C0D" w:rsidP="00F5486A">
      <w:pPr>
        <w:pStyle w:val="Heading2"/>
      </w:pPr>
      <w:bookmarkStart w:id="118" w:name="_Toc304487752"/>
      <w:bookmarkStart w:id="119" w:name="_Toc304487892"/>
      <w:proofErr w:type="gramStart"/>
      <w:r w:rsidRPr="00FC0C0D">
        <w:t>wbk</w:t>
      </w:r>
      <w:proofErr w:type="gramEnd"/>
      <w:r w:rsidRPr="00FC0C0D">
        <w:t xml:space="preserve"> – A </w:t>
      </w:r>
      <w:r w:rsidR="00D00101">
        <w:t>W</w:t>
      </w:r>
      <w:r w:rsidRPr="00FC0C0D">
        <w:t>orkbook Object</w:t>
      </w:r>
      <w:r w:rsidR="00637140">
        <w:t xml:space="preserve"> (returned by </w:t>
      </w:r>
      <w:r w:rsidR="00637140" w:rsidRPr="005D27D1">
        <w:rPr>
          <w:i/>
        </w:rPr>
        <w:t>setbook</w:t>
      </w:r>
      <w:r w:rsidR="00D00101">
        <w:t xml:space="preserve"> and </w:t>
      </w:r>
      <w:r w:rsidR="00D00101" w:rsidRPr="00D00101">
        <w:rPr>
          <w:i/>
        </w:rPr>
        <w:t>open</w:t>
      </w:r>
      <w:r w:rsidR="00D00101" w:rsidRPr="00D00101">
        <w:t>)</w:t>
      </w:r>
      <w:bookmarkEnd w:id="118"/>
      <w:bookmarkEnd w:id="119"/>
    </w:p>
    <w:p w:rsidR="009165E1" w:rsidRPr="00FC0C0D" w:rsidRDefault="009165E1" w:rsidP="00A039CB">
      <w:pPr>
        <w:keepNext/>
        <w:spacing w:before="120"/>
        <w:ind w:left="0"/>
        <w:rPr>
          <w:b/>
        </w:rPr>
      </w:pPr>
      <w:r w:rsidRPr="00FC0C0D">
        <w:rPr>
          <w:b/>
        </w:rPr>
        <w:t>Properties</w:t>
      </w:r>
    </w:p>
    <w:p w:rsidR="00D80A6F" w:rsidRDefault="00D80A6F" w:rsidP="004A2D1E">
      <w:pPr>
        <w:ind w:left="0"/>
      </w:pPr>
      <w:proofErr w:type="gramStart"/>
      <w:r>
        <w:t>wbk.FileFormat</w:t>
      </w:r>
      <w:proofErr w:type="gramEnd"/>
      <w:r>
        <w:tab/>
      </w:r>
      <w:r>
        <w:tab/>
        <w:t>returns a format numbe</w:t>
      </w:r>
      <w:r w:rsidR="00623C10">
        <w:t xml:space="preserve">r from xl.XlFileFormat (see </w:t>
      </w:r>
      <w:r>
        <w:t>Appendix</w:t>
      </w:r>
      <w:r w:rsidR="00623C10">
        <w:t xml:space="preserve"> B</w:t>
      </w:r>
      <w:r>
        <w:t>)</w:t>
      </w:r>
    </w:p>
    <w:p w:rsidR="004A2D1E" w:rsidRDefault="004A2D1E" w:rsidP="004A2D1E">
      <w:pPr>
        <w:ind w:left="0"/>
      </w:pPr>
      <w:r>
        <w:t>wbk.FullName</w:t>
      </w:r>
    </w:p>
    <w:p w:rsidR="004A2D1E" w:rsidRDefault="004A2D1E" w:rsidP="004A2D1E">
      <w:pPr>
        <w:ind w:left="0"/>
      </w:pPr>
      <w:r>
        <w:t>wbk.Name</w:t>
      </w:r>
    </w:p>
    <w:p w:rsidR="00FC0C0D" w:rsidRDefault="00592EA8" w:rsidP="009B5746">
      <w:pPr>
        <w:ind w:left="0"/>
      </w:pPr>
      <w:r>
        <w:t>wbk.</w:t>
      </w:r>
      <w:r w:rsidR="00FC0C0D">
        <w:t>ReadOnly</w:t>
      </w:r>
      <w:r w:rsidR="00FC0C0D">
        <w:tab/>
      </w:r>
      <w:r w:rsidR="003320DF">
        <w:tab/>
      </w:r>
      <w:r w:rsidR="00FC0C0D">
        <w:t>0=</w:t>
      </w:r>
      <w:r w:rsidR="00A70C06">
        <w:t xml:space="preserve"> read &amp; write</w:t>
      </w:r>
      <w:r w:rsidR="00FC0C0D">
        <w:t>, 1=</w:t>
      </w:r>
      <w:r w:rsidR="00A70C06">
        <w:t xml:space="preserve"> read only</w:t>
      </w:r>
    </w:p>
    <w:p w:rsidR="00FC0C0D" w:rsidRDefault="00592EA8" w:rsidP="009B5746">
      <w:pPr>
        <w:ind w:left="0"/>
      </w:pPr>
      <w:r>
        <w:t>wbk.</w:t>
      </w:r>
      <w:r w:rsidR="00FC0C0D">
        <w:t>Saved</w:t>
      </w:r>
      <w:r w:rsidR="00FC0C0D">
        <w:tab/>
      </w:r>
      <w:r w:rsidR="00FC0C0D">
        <w:tab/>
        <w:t>0=there are unsaved changes; 1=no outstanding changes</w:t>
      </w:r>
    </w:p>
    <w:p w:rsidR="00FC0C0D" w:rsidRDefault="00592EA8" w:rsidP="009B5746">
      <w:pPr>
        <w:ind w:left="0"/>
      </w:pPr>
      <w:proofErr w:type="gramStart"/>
      <w:r>
        <w:t>wbk.</w:t>
      </w:r>
      <w:r w:rsidR="00FC0C0D">
        <w:t>Sheets.Count</w:t>
      </w:r>
      <w:proofErr w:type="gramEnd"/>
      <w:r w:rsidR="00FC0C0D">
        <w:tab/>
        <w:t>the number of sheets in the workbook</w:t>
      </w:r>
    </w:p>
    <w:p w:rsidR="009165E1" w:rsidRPr="00FC0C0D" w:rsidRDefault="009165E1" w:rsidP="00A039CB">
      <w:pPr>
        <w:keepNext/>
        <w:spacing w:before="120"/>
        <w:ind w:left="0"/>
        <w:rPr>
          <w:b/>
        </w:rPr>
      </w:pPr>
      <w:r w:rsidRPr="00FC0C0D">
        <w:rPr>
          <w:b/>
        </w:rPr>
        <w:t>Methods</w:t>
      </w:r>
    </w:p>
    <w:p w:rsidR="00FC0C0D" w:rsidRDefault="00592EA8" w:rsidP="009B5746">
      <w:pPr>
        <w:ind w:left="0"/>
      </w:pPr>
      <w:r>
        <w:t>wbk.</w:t>
      </w:r>
      <w:r w:rsidR="00FC0C0D">
        <w:t>Activate</w:t>
      </w:r>
    </w:p>
    <w:p w:rsidR="00FC0C0D" w:rsidRDefault="00592EA8" w:rsidP="009B5746">
      <w:pPr>
        <w:ind w:left="0"/>
      </w:pPr>
      <w:r>
        <w:t>wbk.</w:t>
      </w:r>
      <w:r w:rsidR="00FC0C0D">
        <w:t>Save</w:t>
      </w:r>
    </w:p>
    <w:p w:rsidR="00FC0C0D" w:rsidRDefault="00592EA8" w:rsidP="009B5746">
      <w:pPr>
        <w:ind w:left="0"/>
      </w:pPr>
      <w:r>
        <w:t>wbk.</w:t>
      </w:r>
      <w:r w:rsidR="00FC0C0D">
        <w:t>Close</w:t>
      </w:r>
      <w:r w:rsidR="004A2D1E">
        <w:t xml:space="preserve"> ‘’</w:t>
      </w:r>
      <w:r w:rsidR="004A2D1E">
        <w:tab/>
      </w:r>
      <w:r w:rsidR="004A2D1E">
        <w:tab/>
        <w:t>note the required argument</w:t>
      </w:r>
    </w:p>
    <w:p w:rsidR="00FC0C0D" w:rsidRDefault="00592EA8" w:rsidP="009B5746">
      <w:pPr>
        <w:ind w:left="0"/>
      </w:pPr>
      <w:proofErr w:type="gramStart"/>
      <w:r>
        <w:t>wbk.</w:t>
      </w:r>
      <w:r w:rsidR="00FC0C0D">
        <w:t>SaveCopyAs</w:t>
      </w:r>
      <w:r w:rsidR="004A2D1E">
        <w:t xml:space="preserve">  file</w:t>
      </w:r>
      <w:proofErr w:type="gramEnd"/>
      <w:r w:rsidR="00FC0C0D">
        <w:tab/>
        <w:t>(argument is the file to be saved</w:t>
      </w:r>
      <w:r w:rsidR="003320DF">
        <w:t>, including path and extension</w:t>
      </w:r>
      <w:r w:rsidR="00FC0C0D">
        <w:t>)</w:t>
      </w:r>
    </w:p>
    <w:p w:rsidR="009165E1" w:rsidRDefault="009165E1" w:rsidP="009B5746">
      <w:pPr>
        <w:ind w:left="0"/>
      </w:pPr>
    </w:p>
    <w:p w:rsidR="005C0DAE" w:rsidRPr="00705D0D" w:rsidRDefault="005C0DAE" w:rsidP="00705D0D">
      <w:pPr>
        <w:pStyle w:val="NoSpacing"/>
        <w:ind w:left="0"/>
      </w:pPr>
      <w:r>
        <w:t xml:space="preserve">If you have closed the workbook to which wbk refers, trying to access a method or property </w:t>
      </w:r>
      <w:r w:rsidR="00700AD9">
        <w:t>(excluding Prop</w:t>
      </w:r>
      <w:r w:rsidR="00A50849">
        <w:t>List</w:t>
      </w:r>
      <w:r w:rsidR="00700AD9">
        <w:t xml:space="preserve"> &amp; MethodList)</w:t>
      </w:r>
      <w:r w:rsidR="00A50849">
        <w:t xml:space="preserve"> </w:t>
      </w:r>
      <w:r>
        <w:t>of wbk will result in a dialog box with the message ‘RPC_E_DISCONNECTED’.</w:t>
      </w:r>
    </w:p>
    <w:p w:rsidR="009165E1" w:rsidRPr="009165E1" w:rsidRDefault="009165E1" w:rsidP="00F5486A">
      <w:pPr>
        <w:pStyle w:val="Heading2"/>
      </w:pPr>
      <w:bookmarkStart w:id="120" w:name="_Toc304487753"/>
      <w:bookmarkStart w:id="121" w:name="_Toc304487893"/>
      <w:proofErr w:type="gramStart"/>
      <w:r w:rsidRPr="009165E1">
        <w:t>sh</w:t>
      </w:r>
      <w:proofErr w:type="gramEnd"/>
      <w:r w:rsidRPr="009165E1">
        <w:t xml:space="preserve"> – A Sheet Object</w:t>
      </w:r>
      <w:r w:rsidR="00637140">
        <w:t xml:space="preserve"> (returned by </w:t>
      </w:r>
      <w:r w:rsidR="00637140" w:rsidRPr="005D27D1">
        <w:rPr>
          <w:i/>
        </w:rPr>
        <w:t>setsheet</w:t>
      </w:r>
      <w:r w:rsidR="00637140">
        <w:t>)</w:t>
      </w:r>
      <w:bookmarkEnd w:id="120"/>
      <w:bookmarkEnd w:id="121"/>
    </w:p>
    <w:p w:rsidR="009165E1" w:rsidRPr="00FC0C0D" w:rsidRDefault="009165E1" w:rsidP="00A039CB">
      <w:pPr>
        <w:keepNext/>
        <w:spacing w:before="120"/>
        <w:ind w:left="0"/>
        <w:rPr>
          <w:b/>
        </w:rPr>
      </w:pPr>
      <w:r w:rsidRPr="00FC0C0D">
        <w:rPr>
          <w:b/>
        </w:rPr>
        <w:t>Properties</w:t>
      </w:r>
    </w:p>
    <w:p w:rsidR="00D1794F" w:rsidRDefault="00D1794F" w:rsidP="007D034C">
      <w:pPr>
        <w:ind w:left="2892" w:hanging="2892"/>
      </w:pPr>
      <w:r>
        <w:t>(</w:t>
      </w:r>
      <w:r w:rsidR="00592EA8">
        <w:t>sh</w:t>
      </w:r>
      <w:r>
        <w:t>.Columns.Ite</w:t>
      </w:r>
      <w:r w:rsidR="007D034C">
        <w:t>m 1).Width</w:t>
      </w:r>
      <w:r w:rsidR="007D034C">
        <w:tab/>
      </w:r>
      <w:r w:rsidR="00E90FB6">
        <w:t>width of colu</w:t>
      </w:r>
      <w:r w:rsidR="00A627AD">
        <w:t>mn 1 (Item ‘A’ is allowed too)</w:t>
      </w:r>
      <w:r w:rsidR="00FD60E2">
        <w:t xml:space="preserve"> but the value differs from what you get in Excel (presumably different units are being used)</w:t>
      </w:r>
    </w:p>
    <w:p w:rsidR="00D1794F" w:rsidRDefault="00592EA8" w:rsidP="009B5746">
      <w:pPr>
        <w:ind w:left="0"/>
      </w:pPr>
      <w:r>
        <w:t>(sh</w:t>
      </w:r>
      <w:r w:rsidR="007D034C">
        <w:t>.Rows.Item 3).Height</w:t>
      </w:r>
      <w:r w:rsidR="007D034C">
        <w:tab/>
      </w:r>
      <w:r w:rsidR="007D034C">
        <w:tab/>
      </w:r>
      <w:r w:rsidR="00D1794F">
        <w:t>height of row 3</w:t>
      </w:r>
      <w:r w:rsidR="007D034C">
        <w:t xml:space="preserve"> (see parameter ‘plotposn’ in the section on </w:t>
      </w:r>
      <w:r w:rsidR="007D034C" w:rsidRPr="007D034C">
        <w:rPr>
          <w:i/>
        </w:rPr>
        <w:t>plot</w:t>
      </w:r>
      <w:r w:rsidR="007D034C">
        <w:t>)</w:t>
      </w:r>
    </w:p>
    <w:p w:rsidR="00D1794F" w:rsidRDefault="00592EA8" w:rsidP="009B5746">
      <w:pPr>
        <w:ind w:left="0"/>
      </w:pPr>
      <w:proofErr w:type="gramStart"/>
      <w:r>
        <w:t>sh</w:t>
      </w:r>
      <w:r w:rsidR="00D1794F">
        <w:t>.PageSetup.PrintArea</w:t>
      </w:r>
      <w:proofErr w:type="gramEnd"/>
      <w:r w:rsidR="00D1794F">
        <w:tab/>
      </w:r>
      <w:r w:rsidR="00D1794F">
        <w:tab/>
        <w:t xml:space="preserve">print area address </w:t>
      </w:r>
    </w:p>
    <w:p w:rsidR="00D1794F" w:rsidRDefault="00592EA8" w:rsidP="009B5746">
      <w:pPr>
        <w:ind w:left="0"/>
      </w:pPr>
      <w:proofErr w:type="gramStart"/>
      <w:r>
        <w:t>sh.Name</w:t>
      </w:r>
      <w:proofErr w:type="gramEnd"/>
      <w:r>
        <w:tab/>
      </w:r>
      <w:r>
        <w:tab/>
      </w:r>
      <w:r>
        <w:tab/>
      </w:r>
      <w:r w:rsidR="00D1794F">
        <w:t>sheet name</w:t>
      </w:r>
    </w:p>
    <w:p w:rsidR="009165E1" w:rsidRPr="00FC0C0D" w:rsidRDefault="009165E1" w:rsidP="00A039CB">
      <w:pPr>
        <w:keepNext/>
        <w:spacing w:before="120"/>
        <w:ind w:left="0"/>
        <w:rPr>
          <w:b/>
        </w:rPr>
      </w:pPr>
      <w:r w:rsidRPr="00FC0C0D">
        <w:rPr>
          <w:b/>
        </w:rPr>
        <w:t>Methods</w:t>
      </w:r>
    </w:p>
    <w:p w:rsidR="00D1794F" w:rsidRDefault="00592EA8" w:rsidP="009B5746">
      <w:pPr>
        <w:ind w:left="0"/>
      </w:pPr>
      <w:r>
        <w:t>sh</w:t>
      </w:r>
      <w:r w:rsidR="00637140">
        <w:t>.Activate</w:t>
      </w:r>
      <w:r w:rsidR="00637140">
        <w:tab/>
      </w:r>
      <w:r w:rsidR="00637140">
        <w:tab/>
      </w:r>
      <w:r w:rsidR="003320DF">
        <w:t>(</w:t>
      </w:r>
      <w:r w:rsidR="00D1794F">
        <w:t>re-</w:t>
      </w:r>
      <w:r w:rsidR="003320DF">
        <w:t>)</w:t>
      </w:r>
      <w:r w:rsidR="00D1794F">
        <w:t>activate the sheet</w:t>
      </w:r>
    </w:p>
    <w:p w:rsidR="00D1794F" w:rsidRDefault="00592EA8" w:rsidP="009B5746">
      <w:pPr>
        <w:ind w:left="0"/>
      </w:pPr>
      <w:proofErr w:type="gramStart"/>
      <w:r>
        <w:t>sh</w:t>
      </w:r>
      <w:r w:rsidR="00D1794F">
        <w:t>.Delete</w:t>
      </w:r>
      <w:proofErr w:type="gramEnd"/>
      <w:r w:rsidR="00D1794F">
        <w:tab/>
      </w:r>
      <w:r w:rsidR="00D1794F">
        <w:tab/>
        <w:t>delete the sheet (but Excel will prompt you</w:t>
      </w:r>
      <w:r w:rsidR="00092FC5">
        <w:t xml:space="preserve"> unless you set xl.DisplayAlerts</w:t>
      </w:r>
      <w:r w:rsidR="00092FC5">
        <w:sym w:font="Wingdings" w:char="F0DF"/>
      </w:r>
      <w:r w:rsidR="00092FC5">
        <w:t>0</w:t>
      </w:r>
      <w:r w:rsidR="00D1794F">
        <w:t>)</w:t>
      </w:r>
    </w:p>
    <w:p w:rsidR="00D1794F" w:rsidRDefault="00592EA8" w:rsidP="009B5746">
      <w:pPr>
        <w:ind w:left="0"/>
      </w:pPr>
      <w:proofErr w:type="gramStart"/>
      <w:r>
        <w:t>sh</w:t>
      </w:r>
      <w:r w:rsidR="00D1794F">
        <w:t>.Copy</w:t>
      </w:r>
      <w:proofErr w:type="gramEnd"/>
      <w:r w:rsidR="00D1794F">
        <w:tab/>
      </w:r>
      <w:r w:rsidR="00D1794F">
        <w:tab/>
      </w:r>
      <w:r w:rsidR="00D1794F">
        <w:tab/>
      </w:r>
      <w:r w:rsidR="00E3200A">
        <w:t>copy the sheet; example:  sh</w:t>
      </w:r>
      <w:r w:rsidR="00D1794F">
        <w:t>.Copy</w:t>
      </w:r>
      <w:r w:rsidR="00D4516E">
        <w:t xml:space="preserve"> </w:t>
      </w:r>
      <w:r w:rsidR="00D4516E" w:rsidRPr="00D4516E">
        <w:rPr>
          <w:rFonts w:ascii="Cambria Math" w:hAnsi="Cambria Math" w:cs="Cambria Math"/>
        </w:rPr>
        <w:t>⊂</w:t>
      </w:r>
      <w:r w:rsidR="00E3200A">
        <w:t xml:space="preserve"> (‘After’ (xl.Sheets.Item ‘test’</w:t>
      </w:r>
      <w:r w:rsidR="00D1794F">
        <w:t>)</w:t>
      </w:r>
      <w:r w:rsidR="00E3200A">
        <w:t>)</w:t>
      </w:r>
    </w:p>
    <w:p w:rsidR="00D1794F" w:rsidRDefault="00592EA8" w:rsidP="009B5746">
      <w:pPr>
        <w:ind w:left="0"/>
      </w:pPr>
      <w:proofErr w:type="gramStart"/>
      <w:r>
        <w:t>sh</w:t>
      </w:r>
      <w:r w:rsidR="00E3200A">
        <w:t>.Move</w:t>
      </w:r>
      <w:proofErr w:type="gramEnd"/>
      <w:r w:rsidR="00E3200A">
        <w:tab/>
      </w:r>
      <w:r w:rsidR="00E3200A">
        <w:tab/>
      </w:r>
      <w:r w:rsidR="00D1794F">
        <w:t xml:space="preserve">move the sheet; example:  </w:t>
      </w:r>
      <w:r w:rsidR="00E3200A">
        <w:t>sh</w:t>
      </w:r>
      <w:r w:rsidR="00D1794F">
        <w:t>.Move</w:t>
      </w:r>
      <w:r w:rsidR="00D4516E">
        <w:t xml:space="preserve"> </w:t>
      </w:r>
      <w:r w:rsidR="00D4516E" w:rsidRPr="00D4516E">
        <w:rPr>
          <w:rFonts w:ascii="Cambria Math" w:hAnsi="Cambria Math" w:cs="Cambria Math"/>
        </w:rPr>
        <w:t>⊂</w:t>
      </w:r>
      <w:r w:rsidR="00D1794F">
        <w:t xml:space="preserve"> (‘Before’ </w:t>
      </w:r>
      <w:r w:rsidR="00E3200A">
        <w:t>(</w:t>
      </w:r>
      <w:r w:rsidR="00D1794F">
        <w:t>xl.Sheets.Item 1)</w:t>
      </w:r>
      <w:r w:rsidR="00E3200A">
        <w:t>)</w:t>
      </w:r>
    </w:p>
    <w:p w:rsidR="009B68D8" w:rsidRPr="009B68D8" w:rsidRDefault="009B68D8" w:rsidP="009B68D8">
      <w:pPr>
        <w:pStyle w:val="NoSpacing"/>
        <w:ind w:left="0"/>
      </w:pPr>
      <w:proofErr w:type="gramStart"/>
      <w:r>
        <w:t>sh.Next</w:t>
      </w:r>
      <w:proofErr w:type="gramEnd"/>
      <w:r>
        <w:tab/>
      </w:r>
      <w:r>
        <w:tab/>
      </w:r>
      <w:r>
        <w:tab/>
        <w:t>activate the next sheet and return it as an object (sh.Next.Next is allowed)</w:t>
      </w:r>
    </w:p>
    <w:p w:rsidR="00D1794F" w:rsidRDefault="00592EA8" w:rsidP="009B5746">
      <w:pPr>
        <w:ind w:left="0"/>
      </w:pPr>
      <w:proofErr w:type="gramStart"/>
      <w:r>
        <w:t>sh</w:t>
      </w:r>
      <w:r w:rsidR="00D1794F">
        <w:t>.Paste</w:t>
      </w:r>
      <w:proofErr w:type="gramEnd"/>
      <w:r w:rsidR="00D1794F">
        <w:tab/>
      </w:r>
      <w:r w:rsidR="00D1794F">
        <w:tab/>
        <w:t>the final action of a cut/copy and paste sequence</w:t>
      </w:r>
    </w:p>
    <w:p w:rsidR="009B68D8" w:rsidRPr="009B68D8" w:rsidRDefault="009B68D8" w:rsidP="009B68D8">
      <w:pPr>
        <w:pStyle w:val="NoSpacing"/>
        <w:ind w:left="0"/>
      </w:pPr>
      <w:proofErr w:type="gramStart"/>
      <w:r>
        <w:t>sh.Previous</w:t>
      </w:r>
      <w:r w:rsidR="00D52AA3">
        <w:t>.Activate</w:t>
      </w:r>
      <w:proofErr w:type="gramEnd"/>
      <w:r w:rsidR="00D52AA3">
        <w:tab/>
      </w:r>
      <w:r w:rsidR="00D52AA3">
        <w:tab/>
        <w:t>activate the sheet before sh.Name</w:t>
      </w:r>
    </w:p>
    <w:p w:rsidR="00D52AA3" w:rsidRPr="009B68D8" w:rsidRDefault="00D52AA3" w:rsidP="00D52AA3">
      <w:pPr>
        <w:pStyle w:val="NoSpacing"/>
        <w:ind w:left="0"/>
      </w:pPr>
      <w:proofErr w:type="gramStart"/>
      <w:r>
        <w:t>sh.Next.Activate</w:t>
      </w:r>
      <w:proofErr w:type="gramEnd"/>
      <w:r>
        <w:tab/>
      </w:r>
      <w:r>
        <w:tab/>
        <w:t>activate the sheet after sh.Name</w:t>
      </w:r>
    </w:p>
    <w:p w:rsidR="00D4516E" w:rsidRDefault="00592EA8" w:rsidP="00F5486A">
      <w:pPr>
        <w:ind w:left="0"/>
      </w:pPr>
      <w:r>
        <w:t>sh.UsedRange.Address ‘</w:t>
      </w:r>
      <w:r w:rsidR="00637140">
        <w:t>’</w:t>
      </w:r>
      <w:r>
        <w:tab/>
        <w:t xml:space="preserve">return the </w:t>
      </w:r>
      <w:r w:rsidR="009B68D8">
        <w:t xml:space="preserve">(smallest) </w:t>
      </w:r>
      <w:r>
        <w:t>address range that covers all defined cells</w:t>
      </w:r>
    </w:p>
    <w:p w:rsidR="00D4516E" w:rsidRDefault="00D4516E" w:rsidP="00F5486A">
      <w:pPr>
        <w:pStyle w:val="Heading2"/>
      </w:pPr>
      <w:bookmarkStart w:id="122" w:name="_Toc304487754"/>
      <w:bookmarkStart w:id="123" w:name="_Toc304487894"/>
      <w:r>
        <w:lastRenderedPageBreak/>
        <w:t xml:space="preserve">rs </w:t>
      </w:r>
      <w:r w:rsidRPr="009165E1">
        <w:t>–</w:t>
      </w:r>
      <w:r>
        <w:t xml:space="preserve"> </w:t>
      </w:r>
      <w:r w:rsidRPr="00D4516E">
        <w:t>A Range or Selection Object</w:t>
      </w:r>
      <w:bookmarkEnd w:id="122"/>
      <w:bookmarkEnd w:id="123"/>
    </w:p>
    <w:p w:rsidR="00A54247" w:rsidRDefault="00A54247" w:rsidP="00D4516E">
      <w:pPr>
        <w:keepNext/>
        <w:spacing w:before="120"/>
        <w:ind w:left="0"/>
      </w:pPr>
      <w:r>
        <w:t>You can define a range object in code by, for example,</w:t>
      </w:r>
    </w:p>
    <w:p w:rsidR="00A54247" w:rsidRDefault="00A54247" w:rsidP="00A54247">
      <w:pPr>
        <w:keepNext/>
        <w:spacing w:before="120"/>
        <w:ind w:left="0"/>
      </w:pPr>
      <w:r>
        <w:tab/>
      </w:r>
      <w:proofErr w:type="gramStart"/>
      <w:r w:rsidRPr="001D1350">
        <w:t>rs</w:t>
      </w:r>
      <w:proofErr w:type="gramEnd"/>
      <w:r w:rsidRPr="001D1350">
        <w:sym w:font="Wingdings" w:char="F0DF"/>
      </w:r>
      <w:r w:rsidRPr="001D1350">
        <w:t xml:space="preserve"> xl.Range</w:t>
      </w:r>
      <w:r w:rsidR="00522BE4">
        <w:t xml:space="preserve"> </w:t>
      </w:r>
      <w:r w:rsidRPr="001D1350">
        <w:t>’A5:C8’</w:t>
      </w:r>
      <w:r>
        <w:tab/>
      </w:r>
      <w:r>
        <w:tab/>
      </w:r>
      <w:r>
        <w:tab/>
      </w:r>
    </w:p>
    <w:p w:rsidR="000161AE" w:rsidRDefault="00A54247" w:rsidP="00A54247">
      <w:pPr>
        <w:keepNext/>
        <w:spacing w:before="120"/>
        <w:ind w:left="0"/>
      </w:pPr>
      <w:r>
        <w:t>In fact, you can define several range objects. A selection object is a special type of range object; both have the same properties and methods. The difference is that there can be only one selection object</w:t>
      </w:r>
      <w:r w:rsidR="000161AE">
        <w:t>, which</w:t>
      </w:r>
      <w:r>
        <w:t xml:space="preserve"> you can define in code</w:t>
      </w:r>
      <w:r w:rsidR="000161AE">
        <w:t>, as in</w:t>
      </w:r>
    </w:p>
    <w:p w:rsidR="001D1350" w:rsidRPr="001D1350" w:rsidRDefault="001D1350" w:rsidP="00A54247">
      <w:pPr>
        <w:pStyle w:val="NoSpacing"/>
        <w:spacing w:before="120"/>
      </w:pPr>
      <w:r w:rsidRPr="001D1350">
        <w:t>xl</w:t>
      </w:r>
      <w:proofErr w:type="gramStart"/>
      <w:r w:rsidRPr="001D1350">
        <w:t>.</w:t>
      </w:r>
      <w:r>
        <w:t>(</w:t>
      </w:r>
      <w:proofErr w:type="gramEnd"/>
      <w:r w:rsidRPr="001D1350">
        <w:t>Range’A5:C8’</w:t>
      </w:r>
      <w:r>
        <w:t>).Select</w:t>
      </w:r>
      <w:r>
        <w:tab/>
      </w:r>
      <w:r>
        <w:tab/>
      </w:r>
      <w:r w:rsidR="00A54247">
        <w:tab/>
      </w:r>
    </w:p>
    <w:p w:rsidR="000161AE" w:rsidRPr="00A54247" w:rsidRDefault="000161AE" w:rsidP="000161AE">
      <w:pPr>
        <w:keepNext/>
        <w:spacing w:before="120"/>
        <w:ind w:left="0"/>
      </w:pPr>
      <w:proofErr w:type="gramStart"/>
      <w:r>
        <w:t>or</w:t>
      </w:r>
      <w:proofErr w:type="gramEnd"/>
      <w:r>
        <w:t xml:space="preserve">, in Excel, by dragging the mouse over some cells, rows, or columns in the sheet or by clicking the top left corner to select the entire sheet. Both the command </w:t>
      </w:r>
      <w:r w:rsidRPr="001D1350">
        <w:t>xl</w:t>
      </w:r>
      <w:proofErr w:type="gramStart"/>
      <w:r w:rsidRPr="001D1350">
        <w:t>.</w:t>
      </w:r>
      <w:r>
        <w:t>(</w:t>
      </w:r>
      <w:proofErr w:type="gramEnd"/>
      <w:r w:rsidRPr="001D1350">
        <w:t>Range’A5:C8’</w:t>
      </w:r>
      <w:r>
        <w:t>).Select and the mouse action define</w:t>
      </w:r>
      <w:r w:rsidRPr="000161AE">
        <w:t xml:space="preserve"> </w:t>
      </w:r>
      <w:r>
        <w:t>the object xl.Selection; note that the Select instruction returns the value 1.</w:t>
      </w:r>
    </w:p>
    <w:p w:rsidR="00AC349F" w:rsidRPr="00AC349F" w:rsidRDefault="00A54247" w:rsidP="00D4516E">
      <w:pPr>
        <w:keepNext/>
        <w:spacing w:before="120"/>
        <w:ind w:left="0"/>
      </w:pPr>
      <w:r>
        <w:t xml:space="preserve">In the following sample properties and methods, </w:t>
      </w:r>
      <w:proofErr w:type="gramStart"/>
      <w:r w:rsidR="0091556C">
        <w:t>rs represents</w:t>
      </w:r>
      <w:proofErr w:type="gramEnd"/>
      <w:r w:rsidR="0091556C">
        <w:t xml:space="preserve"> either a range object, as defined above, or xl.Selection.</w:t>
      </w:r>
    </w:p>
    <w:p w:rsidR="00D4516E" w:rsidRPr="00FC0C0D" w:rsidRDefault="00D4516E" w:rsidP="00D4516E">
      <w:pPr>
        <w:keepNext/>
        <w:spacing w:before="120"/>
        <w:ind w:left="0"/>
        <w:rPr>
          <w:b/>
        </w:rPr>
      </w:pPr>
      <w:r w:rsidRPr="00FC0C0D">
        <w:rPr>
          <w:b/>
        </w:rPr>
        <w:t>Properties</w:t>
      </w:r>
    </w:p>
    <w:p w:rsidR="00D4516E" w:rsidRDefault="00D4516E" w:rsidP="00D4516E">
      <w:pPr>
        <w:pStyle w:val="NoSpacing"/>
        <w:ind w:left="0"/>
      </w:pPr>
      <w:proofErr w:type="gramStart"/>
      <w:r>
        <w:t>rs.BorderAround</w:t>
      </w:r>
      <w:proofErr w:type="gramEnd"/>
      <w:r w:rsidR="007C5EA0">
        <w:sym w:font="Wingdings" w:char="F0DF"/>
      </w:r>
      <w:r w:rsidR="007C5EA0">
        <w:t>n</w:t>
      </w:r>
      <w:r>
        <w:tab/>
      </w:r>
      <w:r w:rsidR="007C5EA0">
        <w:t>n=1 sets a continuous line, n=2 and n=3 sets a dotted line, n=4 sets a dot-dash line, etc.</w:t>
      </w:r>
    </w:p>
    <w:p w:rsidR="007C5EA0" w:rsidRDefault="007C5EA0" w:rsidP="00D4516E">
      <w:pPr>
        <w:pStyle w:val="NoSpacing"/>
        <w:ind w:left="0"/>
      </w:pPr>
      <w:proofErr w:type="gramStart"/>
      <w:r>
        <w:t>rs.WrapText</w:t>
      </w:r>
      <w:proofErr w:type="gramEnd"/>
      <w:r>
        <w:sym w:font="Wingdings" w:char="F0DF"/>
      </w:r>
      <w:r>
        <w:t xml:space="preserve"> Boolean</w:t>
      </w:r>
    </w:p>
    <w:p w:rsidR="007C5EA0" w:rsidRPr="00D4516E" w:rsidRDefault="007C5EA0" w:rsidP="00D4516E">
      <w:pPr>
        <w:pStyle w:val="NoSpacing"/>
        <w:ind w:left="0"/>
      </w:pPr>
      <w:proofErr w:type="gramStart"/>
      <w:r>
        <w:t>rs.Value2</w:t>
      </w:r>
      <w:proofErr w:type="gramEnd"/>
      <w:r>
        <w:sym w:font="Wingdings" w:char="F0DF"/>
      </w:r>
      <w:r>
        <w:t xml:space="preserve"> Array</w:t>
      </w:r>
      <w:r w:rsidR="00AF0AFB">
        <w:t xml:space="preserve"> </w:t>
      </w:r>
      <w:r w:rsidR="002119BE">
        <w:tab/>
      </w:r>
      <w:r w:rsidR="00AF0AFB">
        <w:t>(see note “Assigning values to a range” below)</w:t>
      </w:r>
    </w:p>
    <w:p w:rsidR="007C5EA0" w:rsidRPr="00FC0C0D" w:rsidRDefault="007C5EA0" w:rsidP="007C5EA0">
      <w:pPr>
        <w:keepNext/>
        <w:spacing w:before="120"/>
        <w:ind w:left="0"/>
        <w:rPr>
          <w:b/>
        </w:rPr>
      </w:pPr>
      <w:r w:rsidRPr="00FC0C0D">
        <w:rPr>
          <w:b/>
        </w:rPr>
        <w:t>Methods</w:t>
      </w:r>
    </w:p>
    <w:p w:rsidR="007C5EA0" w:rsidRDefault="007C5EA0" w:rsidP="007C5EA0">
      <w:pPr>
        <w:ind w:left="0"/>
      </w:pPr>
      <w:proofErr w:type="gramStart"/>
      <w:r>
        <w:t>rs.Clear</w:t>
      </w:r>
      <w:proofErr w:type="gramEnd"/>
      <w:r>
        <w:tab/>
      </w:r>
      <w:r>
        <w:tab/>
      </w:r>
      <w:r w:rsidR="007E5E88">
        <w:tab/>
      </w:r>
      <w:r>
        <w:t>clear values and formats</w:t>
      </w:r>
    </w:p>
    <w:p w:rsidR="007C5EA0" w:rsidRPr="007C5EA0" w:rsidRDefault="007C5EA0" w:rsidP="007C5EA0">
      <w:pPr>
        <w:pStyle w:val="NoSpacing"/>
        <w:ind w:left="0"/>
      </w:pPr>
      <w:proofErr w:type="gramStart"/>
      <w:r>
        <w:t>rs.ClearContents</w:t>
      </w:r>
      <w:proofErr w:type="gramEnd"/>
      <w:r>
        <w:tab/>
        <w:t>clear values only</w:t>
      </w:r>
    </w:p>
    <w:p w:rsidR="007C5EA0" w:rsidRDefault="007C5EA0" w:rsidP="007C5EA0">
      <w:pPr>
        <w:pStyle w:val="NoSpacing"/>
        <w:ind w:left="0"/>
      </w:pPr>
    </w:p>
    <w:p w:rsidR="007C5EA0" w:rsidRPr="00084328" w:rsidRDefault="00084328" w:rsidP="007C5EA0">
      <w:pPr>
        <w:pStyle w:val="NoSpacing"/>
        <w:ind w:left="0"/>
      </w:pPr>
      <w:r w:rsidRPr="00AF0AFB">
        <w:rPr>
          <w:b/>
        </w:rPr>
        <w:t>Assigning values to a range or selection</w:t>
      </w:r>
      <w:r>
        <w:t xml:space="preserve"> works a little differently from the way </w:t>
      </w:r>
      <w:r w:rsidRPr="00084328">
        <w:rPr>
          <w:i/>
        </w:rPr>
        <w:t>write</w:t>
      </w:r>
      <w:r>
        <w:t xml:space="preserve"> works</w:t>
      </w:r>
      <w:r w:rsidR="002119BE">
        <w:t>, which constructs a range that matches the shape of the data provided</w:t>
      </w:r>
      <w:r>
        <w:t xml:space="preserve">. </w:t>
      </w:r>
      <w:r w:rsidR="00004CDD">
        <w:t>Here are some examples</w:t>
      </w:r>
      <w:r w:rsidR="007C5EA0" w:rsidRPr="00084328">
        <w:t>:</w:t>
      </w:r>
    </w:p>
    <w:p w:rsidR="00004CDD" w:rsidRDefault="00004CDD" w:rsidP="00AC349F">
      <w:pPr>
        <w:pStyle w:val="NoSpacing"/>
        <w:numPr>
          <w:ilvl w:val="0"/>
          <w:numId w:val="17"/>
        </w:numPr>
      </w:pPr>
      <w:r>
        <w:t>To assign a constant to each cell in the range, execute</w:t>
      </w:r>
    </w:p>
    <w:p w:rsidR="00004CDD" w:rsidRPr="00004CDD" w:rsidRDefault="00AC349F" w:rsidP="00004CDD">
      <w:pPr>
        <w:pStyle w:val="NoSpacing"/>
      </w:pPr>
      <w:r>
        <w:t>rs.Value2</w:t>
      </w:r>
      <w:r w:rsidRPr="00AC349F">
        <w:rPr>
          <w:sz w:val="20"/>
        </w:rPr>
        <w:sym w:font="Wingdings" w:char="F0DF"/>
      </w:r>
      <w:r>
        <w:rPr>
          <w:sz w:val="20"/>
        </w:rPr>
        <w:t xml:space="preserve"> 25 </w:t>
      </w:r>
      <w:r>
        <w:rPr>
          <w:sz w:val="20"/>
        </w:rPr>
        <w:tab/>
      </w:r>
      <w:r>
        <w:rPr>
          <w:sz w:val="20"/>
        </w:rPr>
        <w:tab/>
      </w:r>
    </w:p>
    <w:p w:rsidR="00004CDD" w:rsidRPr="00004CDD" w:rsidRDefault="00004CDD" w:rsidP="00AC349F">
      <w:pPr>
        <w:pStyle w:val="NoSpacing"/>
        <w:numPr>
          <w:ilvl w:val="0"/>
          <w:numId w:val="17"/>
        </w:numPr>
      </w:pPr>
      <w:r>
        <w:t>To assign</w:t>
      </w:r>
      <w:r w:rsidR="00B27758">
        <w:rPr>
          <w:rFonts w:ascii="APL385 Unicode" w:hAnsi="APL385 Unicode" w:cs="APL385 Unicode"/>
          <w:sz w:val="20"/>
        </w:rPr>
        <w:t xml:space="preserve"> </w:t>
      </w:r>
      <w:r w:rsidRPr="00004CDD">
        <w:rPr>
          <w:rFonts w:cs="APL385 Unicode"/>
          <w:sz w:val="20"/>
        </w:rPr>
        <w:t xml:space="preserve">the same values </w:t>
      </w:r>
      <w:r w:rsidR="00B27758">
        <w:rPr>
          <w:rFonts w:cs="APL385 Unicode"/>
          <w:sz w:val="20"/>
        </w:rPr>
        <w:t>to</w:t>
      </w:r>
      <w:r w:rsidRPr="00004CDD">
        <w:rPr>
          <w:rFonts w:cs="APL385 Unicode"/>
          <w:sz w:val="20"/>
        </w:rPr>
        <w:t xml:space="preserve"> each row, assign a vector</w:t>
      </w:r>
      <w:r w:rsidR="00B27758">
        <w:rPr>
          <w:rFonts w:cs="APL385 Unicode"/>
          <w:sz w:val="20"/>
        </w:rPr>
        <w:t xml:space="preserve"> or 1-row matrix</w:t>
      </w:r>
      <w:r>
        <w:rPr>
          <w:rFonts w:cs="APL385 Unicode"/>
          <w:sz w:val="20"/>
        </w:rPr>
        <w:t xml:space="preserve">; Excel will truncate the vector if it is too long </w:t>
      </w:r>
      <w:r w:rsidR="00B27758">
        <w:rPr>
          <w:rFonts w:cs="APL385 Unicode"/>
          <w:sz w:val="20"/>
        </w:rPr>
        <w:t xml:space="preserve">(compared to the number of columns in the range) </w:t>
      </w:r>
      <w:r>
        <w:rPr>
          <w:rFonts w:cs="APL385 Unicode"/>
          <w:sz w:val="20"/>
        </w:rPr>
        <w:t xml:space="preserve">or extend it with </w:t>
      </w:r>
      <w:r w:rsidR="00B27758">
        <w:rPr>
          <w:rFonts w:cs="APL385 Unicode"/>
          <w:sz w:val="20"/>
        </w:rPr>
        <w:t>#N/A’</w:t>
      </w:r>
      <w:r>
        <w:rPr>
          <w:rFonts w:cs="APL385 Unicode"/>
          <w:sz w:val="20"/>
        </w:rPr>
        <w:t>s if it is too short:</w:t>
      </w:r>
    </w:p>
    <w:p w:rsidR="00AC349F" w:rsidRDefault="00AC349F" w:rsidP="00004CDD">
      <w:pPr>
        <w:pStyle w:val="NoSpacing"/>
        <w:rPr>
          <w:sz w:val="20"/>
        </w:rPr>
      </w:pPr>
      <w:r>
        <w:t>rs.Value2</w:t>
      </w:r>
      <w:r w:rsidRPr="00AC349F">
        <w:rPr>
          <w:sz w:val="20"/>
        </w:rPr>
        <w:sym w:font="Wingdings" w:char="F0DF"/>
      </w:r>
      <w:r w:rsidR="00004CDD" w:rsidRPr="00004CDD">
        <w:rPr>
          <w:sz w:val="20"/>
        </w:rPr>
        <w:t>ι5</w:t>
      </w:r>
      <w:r w:rsidR="00004CDD" w:rsidRPr="00004CDD">
        <w:rPr>
          <w:sz w:val="20"/>
        </w:rPr>
        <w:tab/>
      </w:r>
      <w:r w:rsidR="00004CDD" w:rsidRPr="00004CDD">
        <w:rPr>
          <w:sz w:val="20"/>
        </w:rPr>
        <w:tab/>
      </w:r>
    </w:p>
    <w:p w:rsidR="00B27758" w:rsidRDefault="00B27758" w:rsidP="00B27758">
      <w:pPr>
        <w:pStyle w:val="NoSpacing"/>
        <w:numPr>
          <w:ilvl w:val="0"/>
          <w:numId w:val="17"/>
        </w:numPr>
        <w:rPr>
          <w:sz w:val="20"/>
        </w:rPr>
      </w:pPr>
      <w:r>
        <w:rPr>
          <w:sz w:val="20"/>
        </w:rPr>
        <w:t xml:space="preserve">To assign the same values to each column, assign a </w:t>
      </w:r>
      <w:r w:rsidR="00AF0AFB">
        <w:rPr>
          <w:sz w:val="20"/>
        </w:rPr>
        <w:t>1</w:t>
      </w:r>
      <w:r>
        <w:rPr>
          <w:sz w:val="20"/>
        </w:rPr>
        <w:t xml:space="preserve">-column </w:t>
      </w:r>
      <w:r w:rsidR="00AF0AFB">
        <w:rPr>
          <w:sz w:val="20"/>
        </w:rPr>
        <w:t>m</w:t>
      </w:r>
      <w:r>
        <w:rPr>
          <w:sz w:val="20"/>
        </w:rPr>
        <w:t>a</w:t>
      </w:r>
      <w:r w:rsidR="00AF0AFB">
        <w:rPr>
          <w:sz w:val="20"/>
        </w:rPr>
        <w:t>trix</w:t>
      </w:r>
      <w:r>
        <w:rPr>
          <w:sz w:val="20"/>
        </w:rPr>
        <w:t>; as with the previous example, Excel will extend or truncate as necessary:</w:t>
      </w:r>
    </w:p>
    <w:p w:rsidR="00B27758" w:rsidRDefault="00B27758" w:rsidP="00B27758">
      <w:pPr>
        <w:pStyle w:val="NoSpacing"/>
        <w:rPr>
          <w:sz w:val="20"/>
        </w:rPr>
      </w:pPr>
      <w:r>
        <w:rPr>
          <w:sz w:val="20"/>
        </w:rPr>
        <w:t>rs.Value2</w:t>
      </w:r>
      <w:r w:rsidRPr="00B27758">
        <w:rPr>
          <w:sz w:val="20"/>
        </w:rPr>
        <w:sym w:font="Wingdings" w:char="F0DF"/>
      </w:r>
      <w:r>
        <w:rPr>
          <w:sz w:val="20"/>
        </w:rPr>
        <w:t xml:space="preserve"> 4 1ρι4</w:t>
      </w:r>
    </w:p>
    <w:p w:rsidR="00004CDD" w:rsidRPr="00B27758" w:rsidRDefault="00B27758" w:rsidP="00B27758">
      <w:pPr>
        <w:pStyle w:val="NoSpacing"/>
        <w:numPr>
          <w:ilvl w:val="0"/>
          <w:numId w:val="17"/>
        </w:numPr>
      </w:pPr>
      <w:r>
        <w:rPr>
          <w:sz w:val="20"/>
        </w:rPr>
        <w:t>To assign an array, there are also no size constraints; Excel extends or truncates each dimension as necessary:</w:t>
      </w:r>
    </w:p>
    <w:p w:rsidR="00D4516E" w:rsidRPr="00D4516E" w:rsidRDefault="00B27758" w:rsidP="00AF0AFB">
      <w:pPr>
        <w:pStyle w:val="NoSpacing"/>
      </w:pPr>
      <w:r>
        <w:rPr>
          <w:sz w:val="20"/>
        </w:rPr>
        <w:t>rs.Value2</w:t>
      </w:r>
      <w:r w:rsidRPr="00B27758">
        <w:rPr>
          <w:sz w:val="20"/>
        </w:rPr>
        <w:sym w:font="Wingdings" w:char="F0DF"/>
      </w:r>
      <w:r>
        <w:rPr>
          <w:sz w:val="20"/>
        </w:rPr>
        <w:t xml:space="preserve"> 3 2ρ6</w:t>
      </w:r>
      <w:proofErr w:type="gramStart"/>
      <w:r>
        <w:rPr>
          <w:sz w:val="20"/>
        </w:rPr>
        <w:t>?20</w:t>
      </w:r>
      <w:proofErr w:type="gramEnd"/>
    </w:p>
    <w:p w:rsidR="003534FD" w:rsidRDefault="003534FD" w:rsidP="005C04E0">
      <w:pPr>
        <w:pStyle w:val="Heading1"/>
      </w:pPr>
      <w:bookmarkStart w:id="124" w:name="_Toc304487755"/>
      <w:bookmarkStart w:id="125" w:name="_Toc304487895"/>
      <w:r>
        <w:t>Appendix A</w:t>
      </w:r>
      <w:bookmarkEnd w:id="124"/>
      <w:bookmarkEnd w:id="125"/>
    </w:p>
    <w:p w:rsidR="0089659B" w:rsidRPr="0089659B" w:rsidRDefault="0089659B" w:rsidP="0089659B">
      <w:pPr>
        <w:pStyle w:val="NoSpacing"/>
        <w:keepNext/>
        <w:ind w:left="0"/>
        <w:rPr>
          <w:b/>
          <w:sz w:val="24"/>
          <w:szCs w:val="24"/>
        </w:rPr>
      </w:pPr>
      <w:r w:rsidRPr="0089659B">
        <w:rPr>
          <w:b/>
          <w:sz w:val="24"/>
          <w:szCs w:val="24"/>
        </w:rPr>
        <w:t>Practical Tips</w:t>
      </w:r>
    </w:p>
    <w:p w:rsidR="0089659B" w:rsidRDefault="0089659B" w:rsidP="0089659B">
      <w:pPr>
        <w:pStyle w:val="NoSpacing"/>
        <w:ind w:left="0"/>
      </w:pPr>
      <w:r>
        <w:t>In working with Excel, it can be helpful to define various book or sheet objects so that you can easily re-activate them. For example:</w:t>
      </w:r>
    </w:p>
    <w:p w:rsidR="0089659B" w:rsidRDefault="0089659B" w:rsidP="0089659B">
      <w:pPr>
        <w:pStyle w:val="NoSpacing"/>
      </w:pPr>
      <w:proofErr w:type="gramStart"/>
      <w:r>
        <w:t>wbk1</w:t>
      </w:r>
      <w:proofErr w:type="gramEnd"/>
      <w:r>
        <w:t xml:space="preserve"> </w:t>
      </w:r>
      <w:r>
        <w:sym w:font="Wingdings" w:char="F0DF"/>
      </w:r>
      <w:r>
        <w:t xml:space="preserve"> open  ‘c:\projects\clients.xlsx’</w:t>
      </w:r>
    </w:p>
    <w:p w:rsidR="0089659B" w:rsidRDefault="0089659B" w:rsidP="0089659B">
      <w:pPr>
        <w:pStyle w:val="NoSpacing"/>
      </w:pPr>
      <w:proofErr w:type="gramStart"/>
      <w:r>
        <w:t>wbk2</w:t>
      </w:r>
      <w:proofErr w:type="gramEnd"/>
      <w:r>
        <w:t xml:space="preserve"> </w:t>
      </w:r>
      <w:r>
        <w:sym w:font="Wingdings" w:char="F0DF"/>
      </w:r>
      <w:r>
        <w:t xml:space="preserve"> open  ‘c:\projects\expenses.xlsx’</w:t>
      </w:r>
    </w:p>
    <w:p w:rsidR="0089659B" w:rsidRDefault="0089659B" w:rsidP="0089659B">
      <w:pPr>
        <w:pStyle w:val="NoSpacing"/>
        <w:ind w:left="0"/>
      </w:pPr>
      <w:proofErr w:type="gramStart"/>
      <w:r>
        <w:t>expenses.xlsx</w:t>
      </w:r>
      <w:proofErr w:type="gramEnd"/>
      <w:r>
        <w:t xml:space="preserve"> is now the active workbook. To revert to clients.xlsx, just execute</w:t>
      </w:r>
    </w:p>
    <w:p w:rsidR="0089659B" w:rsidRDefault="0089659B" w:rsidP="0089659B">
      <w:pPr>
        <w:pStyle w:val="NoSpacing"/>
        <w:ind w:left="0"/>
      </w:pPr>
      <w:r>
        <w:tab/>
        <w:t>wbk1.Activate</w:t>
      </w:r>
    </w:p>
    <w:p w:rsidR="0089659B" w:rsidRDefault="0089659B" w:rsidP="0089659B">
      <w:pPr>
        <w:pStyle w:val="NoSpacing"/>
        <w:ind w:left="0"/>
      </w:pPr>
      <w:proofErr w:type="gramStart"/>
      <w:r>
        <w:t>and</w:t>
      </w:r>
      <w:proofErr w:type="gramEnd"/>
      <w:r>
        <w:t xml:space="preserve"> later you can execute</w:t>
      </w:r>
    </w:p>
    <w:p w:rsidR="0089659B" w:rsidRDefault="0089659B" w:rsidP="0089659B">
      <w:pPr>
        <w:pStyle w:val="NoSpacing"/>
        <w:ind w:left="0"/>
      </w:pPr>
      <w:r>
        <w:tab/>
        <w:t>wbk2.Activate</w:t>
      </w:r>
    </w:p>
    <w:p w:rsidR="0089659B" w:rsidRDefault="0089659B" w:rsidP="0089659B">
      <w:pPr>
        <w:pStyle w:val="NoSpacing"/>
        <w:ind w:left="0"/>
      </w:pPr>
    </w:p>
    <w:p w:rsidR="0089659B" w:rsidRDefault="0089659B" w:rsidP="0089659B">
      <w:pPr>
        <w:pStyle w:val="NoSpacing"/>
        <w:ind w:left="0"/>
      </w:pPr>
      <w:r>
        <w:t>The same principle applies to worksheets and other collections.</w:t>
      </w:r>
    </w:p>
    <w:p w:rsidR="0089659B" w:rsidRDefault="0089659B" w:rsidP="0089659B">
      <w:pPr>
        <w:pStyle w:val="NoSpacing"/>
        <w:ind w:left="0"/>
      </w:pPr>
    </w:p>
    <w:p w:rsidR="003534FD" w:rsidRPr="0089659B" w:rsidRDefault="003534FD" w:rsidP="00A039CB">
      <w:pPr>
        <w:pStyle w:val="NoSpacing"/>
        <w:keepNext/>
        <w:ind w:left="0"/>
        <w:rPr>
          <w:b/>
          <w:sz w:val="24"/>
          <w:szCs w:val="24"/>
        </w:rPr>
      </w:pPr>
      <w:r w:rsidRPr="0089659B">
        <w:rPr>
          <w:b/>
          <w:sz w:val="24"/>
          <w:szCs w:val="24"/>
        </w:rPr>
        <w:t>General Errors</w:t>
      </w:r>
    </w:p>
    <w:p w:rsidR="009E3FBE" w:rsidRDefault="00477067" w:rsidP="00A039CB">
      <w:pPr>
        <w:pStyle w:val="NoSpacing"/>
        <w:spacing w:before="120"/>
        <w:ind w:left="0"/>
      </w:pPr>
      <w:r>
        <w:t xml:space="preserve">Sometimes dialog boxes occur when the connection with Excel is broken. </w:t>
      </w:r>
      <w:r w:rsidR="009E3FBE">
        <w:t xml:space="preserve">For example, you may see a dialog box </w:t>
      </w:r>
      <w:r w:rsidR="003534FD">
        <w:t xml:space="preserve">with just a short alpha-numeric string (about 8 characters), </w:t>
      </w:r>
      <w:r w:rsidR="009E3FBE">
        <w:t>or with the message ‘RPC_E_Disconnected’. These can arise in two situations:</w:t>
      </w:r>
    </w:p>
    <w:p w:rsidR="009E3FBE" w:rsidRDefault="009E3FBE" w:rsidP="00A67375">
      <w:pPr>
        <w:pStyle w:val="NoSpacing"/>
        <w:numPr>
          <w:ilvl w:val="0"/>
          <w:numId w:val="12"/>
        </w:numPr>
        <w:spacing w:before="120"/>
      </w:pPr>
      <w:r>
        <w:t xml:space="preserve">You terminate Excel but do not execute </w:t>
      </w:r>
      <w:r w:rsidRPr="009E3FBE">
        <w:rPr>
          <w:i/>
        </w:rPr>
        <w:t>endexcel</w:t>
      </w:r>
      <w:r>
        <w:t xml:space="preserve">. </w:t>
      </w:r>
    </w:p>
    <w:p w:rsidR="009E3FBE" w:rsidRDefault="009E3FBE" w:rsidP="00A67375">
      <w:pPr>
        <w:pStyle w:val="NoSpacing"/>
        <w:numPr>
          <w:ilvl w:val="0"/>
          <w:numId w:val="12"/>
        </w:numPr>
        <w:spacing w:before="120"/>
      </w:pPr>
      <w:r>
        <w:t xml:space="preserve">You define an object (eg, </w:t>
      </w:r>
      <w:proofErr w:type="gramStart"/>
      <w:r>
        <w:t>bk</w:t>
      </w:r>
      <w:proofErr w:type="gramEnd"/>
      <w:r>
        <w:t xml:space="preserve"> </w:t>
      </w:r>
      <w:r>
        <w:sym w:font="Wingdings" w:char="F0DF"/>
      </w:r>
      <w:r>
        <w:t xml:space="preserve"> setbook’’) then close the workbook f</w:t>
      </w:r>
      <w:r w:rsidR="0089659B">
        <w:t>r</w:t>
      </w:r>
      <w:r>
        <w:t>om Excel, then refer to a property such as bk.Name.</w:t>
      </w:r>
    </w:p>
    <w:p w:rsidR="003534FD" w:rsidRDefault="009E3FBE" w:rsidP="00A039CB">
      <w:pPr>
        <w:pStyle w:val="NoSpacing"/>
        <w:spacing w:before="120"/>
        <w:ind w:left="0"/>
      </w:pPr>
      <w:r>
        <w:t xml:space="preserve">In both cases you have </w:t>
      </w:r>
      <w:r w:rsidR="00A67375">
        <w:t xml:space="preserve">an </w:t>
      </w:r>
      <w:proofErr w:type="gramStart"/>
      <w:r>
        <w:t>Apl</w:t>
      </w:r>
      <w:proofErr w:type="gramEnd"/>
      <w:r>
        <w:t xml:space="preserve"> object that nominally</w:t>
      </w:r>
      <w:r w:rsidR="00A67375">
        <w:t xml:space="preserve"> exists </w:t>
      </w:r>
      <w:r w:rsidR="003534FD">
        <w:t xml:space="preserve">but </w:t>
      </w:r>
      <w:r w:rsidR="00A67375">
        <w:t xml:space="preserve">which </w:t>
      </w:r>
      <w:r w:rsidR="003534FD">
        <w:t>ha</w:t>
      </w:r>
      <w:r w:rsidR="00A67375">
        <w:t>s</w:t>
      </w:r>
      <w:r w:rsidR="003534FD">
        <w:t xml:space="preserve"> no connection to an Excel</w:t>
      </w:r>
      <w:r w:rsidR="00A67375">
        <w:t xml:space="preserve"> object</w:t>
      </w:r>
      <w:r w:rsidR="003534FD">
        <w:t xml:space="preserve">. </w:t>
      </w:r>
      <w:r w:rsidR="0089659B">
        <w:t>In the first case, t</w:t>
      </w:r>
      <w:r w:rsidR="00623C10">
        <w:t xml:space="preserve">he solution is to execute </w:t>
      </w:r>
      <w:r w:rsidR="00623C10" w:rsidRPr="00623C10">
        <w:rPr>
          <w:i/>
        </w:rPr>
        <w:t>endexcel</w:t>
      </w:r>
      <w:r w:rsidR="00623C10">
        <w:t xml:space="preserve"> then </w:t>
      </w:r>
      <w:r w:rsidR="00623C10" w:rsidRPr="00623C10">
        <w:rPr>
          <w:i/>
        </w:rPr>
        <w:t>startexcel</w:t>
      </w:r>
      <w:r w:rsidR="00623C10">
        <w:t xml:space="preserve">. </w:t>
      </w:r>
    </w:p>
    <w:p w:rsidR="00477067" w:rsidRDefault="00A67375" w:rsidP="00A039CB">
      <w:pPr>
        <w:pStyle w:val="NoSpacing"/>
        <w:spacing w:before="120"/>
        <w:ind w:left="0"/>
      </w:pPr>
      <w:r>
        <w:t>You can trap th</w:t>
      </w:r>
      <w:r w:rsidR="0093309E">
        <w:t>is type of</w:t>
      </w:r>
      <w:r>
        <w:t xml:space="preserve"> error in </w:t>
      </w:r>
      <w:proofErr w:type="gramStart"/>
      <w:r>
        <w:t>Apl</w:t>
      </w:r>
      <w:proofErr w:type="gramEnd"/>
      <w:r>
        <w:t xml:space="preserve"> </w:t>
      </w:r>
      <w:r w:rsidR="0093309E">
        <w:t xml:space="preserve">(error 11) </w:t>
      </w:r>
      <w:r>
        <w:t>but you can’t avoid the display of the dialog box.</w:t>
      </w:r>
    </w:p>
    <w:p w:rsidR="00A546D8" w:rsidRDefault="006A4340" w:rsidP="00A039CB">
      <w:pPr>
        <w:pStyle w:val="NoSpacing"/>
        <w:spacing w:before="120"/>
        <w:ind w:left="0"/>
      </w:pPr>
      <w:r>
        <w:t xml:space="preserve">In other cases of broken connection you </w:t>
      </w:r>
      <w:r w:rsidR="00A546D8">
        <w:t>may</w:t>
      </w:r>
      <w:r>
        <w:t xml:space="preserve"> encounter Value Error or Syntax error</w:t>
      </w:r>
      <w:r w:rsidR="00A546D8">
        <w:t xml:space="preserve"> depending on the context</w:t>
      </w:r>
      <w:r>
        <w:t>.</w:t>
      </w:r>
      <w:r w:rsidR="00A546D8">
        <w:t xml:space="preserve"> For example, if there are no open workbooks (wb.Count = 0), then xl.ActiveSheet returns zero and so xl.ActiveSheet.Name causes Syntax Error. However, referring to xl.Sheets and various other objects that depend on a workbook being open </w:t>
      </w:r>
      <w:r w:rsidR="000A0EFD">
        <w:t>usually results in</w:t>
      </w:r>
      <w:r w:rsidR="00A546D8">
        <w:t xml:space="preserve"> a dialog box with the message DISP_E_EXCEPTION.</w:t>
      </w:r>
    </w:p>
    <w:p w:rsidR="00831B81" w:rsidRDefault="0036683D" w:rsidP="00A039CB">
      <w:pPr>
        <w:pStyle w:val="NoSpacing"/>
        <w:spacing w:before="120"/>
        <w:ind w:left="0"/>
      </w:pPr>
      <w:r>
        <w:t xml:space="preserve">Note that closing Excel from the Task Manager has a stronger effect than closing the Excel session via the File menu or the Close button or executing xl.Quit. If you </w:t>
      </w:r>
      <w:r w:rsidR="00831B81">
        <w:t>perform these actions:</w:t>
      </w:r>
    </w:p>
    <w:p w:rsidR="00831B81" w:rsidRDefault="00831B81" w:rsidP="00831B81">
      <w:pPr>
        <w:pStyle w:val="NoSpacing"/>
        <w:spacing w:before="120"/>
      </w:pPr>
      <w:proofErr w:type="gramStart"/>
      <w:r>
        <w:t>startexcel  ’’</w:t>
      </w:r>
      <w:proofErr w:type="gramEnd"/>
    </w:p>
    <w:p w:rsidR="00831B81" w:rsidRDefault="0036683D" w:rsidP="00831B81">
      <w:pPr>
        <w:pStyle w:val="NoSpacing"/>
      </w:pPr>
      <w:proofErr w:type="gramStart"/>
      <w:r>
        <w:t>close</w:t>
      </w:r>
      <w:proofErr w:type="gramEnd"/>
      <w:r>
        <w:t xml:space="preserve"> Excel from the Task Manager</w:t>
      </w:r>
    </w:p>
    <w:p w:rsidR="00831B81" w:rsidRDefault="00831B81" w:rsidP="00831B81">
      <w:pPr>
        <w:pStyle w:val="NoSpacing"/>
      </w:pPr>
      <w:proofErr w:type="gramStart"/>
      <w:r>
        <w:t>open</w:t>
      </w:r>
      <w:proofErr w:type="gramEnd"/>
      <w:r>
        <w:t xml:space="preserve"> ‘c:\apl\testwbk.xlsx’</w:t>
      </w:r>
    </w:p>
    <w:p w:rsidR="0036683D" w:rsidRDefault="0036683D" w:rsidP="00831B81">
      <w:pPr>
        <w:autoSpaceDE w:val="0"/>
        <w:autoSpaceDN w:val="0"/>
        <w:adjustRightInd w:val="0"/>
        <w:spacing w:before="120"/>
        <w:ind w:left="0"/>
        <w:rPr>
          <w:rFonts w:ascii="Calibri" w:hAnsi="Calibri" w:cs="APL385 Unicode"/>
        </w:rPr>
      </w:pPr>
      <w:proofErr w:type="gramStart"/>
      <w:r>
        <w:t>you</w:t>
      </w:r>
      <w:proofErr w:type="gramEnd"/>
      <w:r>
        <w:t xml:space="preserve"> </w:t>
      </w:r>
      <w:r w:rsidR="00C050F7">
        <w:t>will</w:t>
      </w:r>
      <w:r>
        <w:t xml:space="preserve"> see a dialog box with the message</w:t>
      </w:r>
      <w:r w:rsidRPr="00831B81">
        <w:rPr>
          <w:rFonts w:ascii="Calibri" w:hAnsi="Calibri"/>
        </w:rPr>
        <w:t xml:space="preserve"> </w:t>
      </w:r>
      <w:r w:rsidR="00831B81">
        <w:rPr>
          <w:rFonts w:ascii="Calibri" w:hAnsi="Calibri"/>
        </w:rPr>
        <w:t>‘</w:t>
      </w:r>
      <w:r w:rsidR="00831B81" w:rsidRPr="00831B81">
        <w:rPr>
          <w:rFonts w:ascii="Calibri" w:hAnsi="Calibri" w:cs="APL385 Unicode"/>
        </w:rPr>
        <w:t>Error: 800706BA</w:t>
      </w:r>
      <w:r w:rsidR="00831B81">
        <w:rPr>
          <w:rFonts w:ascii="Calibri" w:hAnsi="Calibri" w:cs="APL385 Unicode"/>
        </w:rPr>
        <w:t>’</w:t>
      </w:r>
      <w:r w:rsidR="00C050F7">
        <w:rPr>
          <w:rFonts w:ascii="Calibri" w:hAnsi="Calibri" w:cs="APL385 Unicode"/>
        </w:rPr>
        <w:t xml:space="preserve"> (so execute </w:t>
      </w:r>
      <w:r w:rsidR="00C050F7" w:rsidRPr="00C050F7">
        <w:rPr>
          <w:rFonts w:ascii="Calibri" w:hAnsi="Calibri" w:cs="APL385 Unicode"/>
          <w:i/>
        </w:rPr>
        <w:t>endexcel</w:t>
      </w:r>
      <w:r w:rsidR="00C050F7">
        <w:rPr>
          <w:rFonts w:ascii="Calibri" w:hAnsi="Calibri" w:cs="APL385 Unicode"/>
        </w:rPr>
        <w:t xml:space="preserve"> then </w:t>
      </w:r>
      <w:r w:rsidR="00C050F7" w:rsidRPr="00C050F7">
        <w:rPr>
          <w:rFonts w:ascii="Calibri" w:hAnsi="Calibri" w:cs="APL385 Unicode"/>
          <w:i/>
        </w:rPr>
        <w:t>startexcel</w:t>
      </w:r>
      <w:r w:rsidR="00C050F7">
        <w:rPr>
          <w:rFonts w:ascii="Calibri" w:hAnsi="Calibri" w:cs="APL385 Unicode"/>
        </w:rPr>
        <w:t>).</w:t>
      </w:r>
      <w:r w:rsidR="00831B81" w:rsidRPr="00831B81">
        <w:rPr>
          <w:rFonts w:ascii="Calibri" w:hAnsi="Calibri" w:cs="APL385 Unicode"/>
        </w:rPr>
        <w:t xml:space="preserve"> However, if you</w:t>
      </w:r>
      <w:r w:rsidR="00831B81">
        <w:rPr>
          <w:rFonts w:ascii="Calibri" w:hAnsi="Calibri" w:cs="APL385 Unicode"/>
        </w:rPr>
        <w:t xml:space="preserve"> close Excel by any </w:t>
      </w:r>
      <w:r w:rsidR="00C050F7">
        <w:rPr>
          <w:rFonts w:ascii="Calibri" w:hAnsi="Calibri" w:cs="APL385 Unicode"/>
        </w:rPr>
        <w:t>other method</w:t>
      </w:r>
      <w:r w:rsidR="00831B81">
        <w:rPr>
          <w:rFonts w:ascii="Calibri" w:hAnsi="Calibri" w:cs="APL385 Unicode"/>
        </w:rPr>
        <w:t xml:space="preserve"> mentioned above, the </w:t>
      </w:r>
      <w:r w:rsidR="00831B81" w:rsidRPr="00831B81">
        <w:rPr>
          <w:rFonts w:ascii="Calibri" w:hAnsi="Calibri" w:cs="APL385 Unicode"/>
          <w:i/>
        </w:rPr>
        <w:t>open</w:t>
      </w:r>
      <w:r w:rsidR="00831B81">
        <w:rPr>
          <w:rFonts w:ascii="Calibri" w:hAnsi="Calibri" w:cs="APL385 Unicode"/>
        </w:rPr>
        <w:t xml:space="preserve"> command will work, though you will need to </w:t>
      </w:r>
      <w:r w:rsidR="00C050F7">
        <w:rPr>
          <w:rFonts w:ascii="Calibri" w:hAnsi="Calibri" w:cs="APL385 Unicode"/>
        </w:rPr>
        <w:t>do</w:t>
      </w:r>
    </w:p>
    <w:p w:rsidR="00C050F7" w:rsidRPr="00C050F7" w:rsidRDefault="00C050F7" w:rsidP="00C050F7">
      <w:pPr>
        <w:pStyle w:val="NoSpacing"/>
      </w:pPr>
      <w:r>
        <w:t xml:space="preserve">xl.Visible </w:t>
      </w:r>
      <w:r>
        <w:sym w:font="Wingdings" w:char="F0DF"/>
      </w:r>
      <w:r>
        <w:t xml:space="preserve"> 1</w:t>
      </w:r>
    </w:p>
    <w:p w:rsidR="00E843FB" w:rsidRPr="00A039CB" w:rsidRDefault="00E843FB" w:rsidP="005C04E0">
      <w:pPr>
        <w:pStyle w:val="Heading1"/>
      </w:pPr>
      <w:bookmarkStart w:id="126" w:name="_Toc304487756"/>
      <w:bookmarkStart w:id="127" w:name="_Toc304487896"/>
      <w:r w:rsidRPr="00A039CB">
        <w:t>Appendix</w:t>
      </w:r>
      <w:r w:rsidR="003534FD" w:rsidRPr="00A039CB">
        <w:t xml:space="preserve"> B</w:t>
      </w:r>
      <w:bookmarkEnd w:id="126"/>
      <w:bookmarkEnd w:id="127"/>
    </w:p>
    <w:p w:rsidR="00C17E4E" w:rsidRDefault="00154E88" w:rsidP="00F700A8">
      <w:pPr>
        <w:pStyle w:val="NoSpacing"/>
        <w:ind w:left="0"/>
      </w:pPr>
      <w:r>
        <w:t>The Excel object includes many constants. No constants appear</w:t>
      </w:r>
      <w:r w:rsidR="007060D9">
        <w:t xml:space="preserve"> in any PropList, but xl.TypeList lists 231 methods</w:t>
      </w:r>
      <w:r w:rsidR="003534FD">
        <w:t xml:space="preserve"> in Excel 12</w:t>
      </w:r>
      <w:r w:rsidR="007060D9">
        <w:t xml:space="preserve">, each of which returns a table of names of constants and their values that relate to a particular Excel feature. </w:t>
      </w:r>
      <w:r w:rsidR="00C17E4E">
        <w:t>For example:</w:t>
      </w:r>
    </w:p>
    <w:p w:rsidR="00C17E4E" w:rsidRDefault="00C17E4E" w:rsidP="00C17E4E">
      <w:pPr>
        <w:pStyle w:val="NoSpacing"/>
        <w:ind w:left="0" w:firstLine="720"/>
      </w:pPr>
      <w:r>
        <w:t>5↑xl.TypeList</w:t>
      </w:r>
    </w:p>
    <w:p w:rsidR="00C17E4E" w:rsidRDefault="00C17E4E" w:rsidP="00C17E4E">
      <w:pPr>
        <w:pStyle w:val="NoSpacing"/>
        <w:ind w:left="0"/>
      </w:pPr>
      <w:proofErr w:type="gramStart"/>
      <w:r>
        <w:t>Constants  XlCreator</w:t>
      </w:r>
      <w:proofErr w:type="gramEnd"/>
      <w:r>
        <w:t xml:space="preserve">  XlChartGallery  XlColorIndex  XlEndStyleCap</w:t>
      </w:r>
    </w:p>
    <w:p w:rsidR="00C17E4E" w:rsidRDefault="00C17E4E" w:rsidP="00C17E4E">
      <w:pPr>
        <w:pStyle w:val="NoSpacing"/>
        <w:ind w:left="0"/>
      </w:pPr>
      <w:r>
        <w:tab/>
        <w:t>3</w:t>
      </w:r>
      <w:proofErr w:type="gramStart"/>
      <w:r>
        <w:t>↑[</w:t>
      </w:r>
      <w:proofErr w:type="gramEnd"/>
      <w:r>
        <w:t>1] xl.Constants</w:t>
      </w:r>
    </w:p>
    <w:p w:rsidR="00C17E4E" w:rsidRDefault="00C17E4E" w:rsidP="00C17E4E">
      <w:pPr>
        <w:pStyle w:val="NoSpacing"/>
        <w:ind w:left="0"/>
      </w:pPr>
      <w:proofErr w:type="gramStart"/>
      <w:r>
        <w:t>xlAll</w:t>
      </w:r>
      <w:proofErr w:type="gramEnd"/>
      <w:r>
        <w:tab/>
      </w:r>
      <w:r>
        <w:tab/>
        <w:t>¯4104</w:t>
      </w:r>
    </w:p>
    <w:p w:rsidR="00C17E4E" w:rsidRDefault="00C17E4E" w:rsidP="00C17E4E">
      <w:pPr>
        <w:pStyle w:val="NoSpacing"/>
        <w:ind w:left="0"/>
      </w:pPr>
      <w:proofErr w:type="gramStart"/>
      <w:r>
        <w:t>xlAutomatic</w:t>
      </w:r>
      <w:proofErr w:type="gramEnd"/>
      <w:r>
        <w:tab/>
        <w:t>¯4105</w:t>
      </w:r>
    </w:p>
    <w:p w:rsidR="00C17E4E" w:rsidRDefault="00C17E4E" w:rsidP="00C17E4E">
      <w:pPr>
        <w:pStyle w:val="NoSpacing"/>
        <w:ind w:left="0"/>
      </w:pPr>
      <w:proofErr w:type="gramStart"/>
      <w:r>
        <w:t>xlBoth</w:t>
      </w:r>
      <w:proofErr w:type="gramEnd"/>
      <w:r>
        <w:tab/>
      </w:r>
      <w:r>
        <w:tab/>
        <w:t>1</w:t>
      </w:r>
    </w:p>
    <w:p w:rsidR="00C17E4E" w:rsidRDefault="00C17E4E" w:rsidP="00F700A8">
      <w:pPr>
        <w:pStyle w:val="NoSpacing"/>
        <w:ind w:left="0"/>
      </w:pPr>
    </w:p>
    <w:p w:rsidR="00154E88" w:rsidRDefault="007060D9" w:rsidP="00F700A8">
      <w:pPr>
        <w:pStyle w:val="NoSpacing"/>
        <w:ind w:left="0"/>
      </w:pPr>
      <w:r>
        <w:t>Two of these tables are shown below. Note that all such tables have 3 columns but column 2 is always empty.</w:t>
      </w:r>
    </w:p>
    <w:p w:rsidR="007060D9" w:rsidRDefault="007060D9" w:rsidP="00F700A8">
      <w:pPr>
        <w:pStyle w:val="NoSpacing"/>
        <w:ind w:left="0"/>
      </w:pPr>
    </w:p>
    <w:p w:rsidR="00E843FB" w:rsidRDefault="00E843FB" w:rsidP="00A039CB">
      <w:pPr>
        <w:pStyle w:val="NoSpacing"/>
        <w:keepNext/>
        <w:spacing w:after="120"/>
        <w:ind w:left="0"/>
        <w:rPr>
          <w:b/>
        </w:rPr>
      </w:pPr>
      <w:r w:rsidRPr="007060D9">
        <w:rPr>
          <w:b/>
        </w:rPr>
        <w:t>xl.XlChartType</w:t>
      </w:r>
    </w:p>
    <w:p w:rsidR="00EF0B10" w:rsidRDefault="00EF0B10" w:rsidP="007060D9">
      <w:pPr>
        <w:pStyle w:val="NoSpacing"/>
        <w:spacing w:after="120"/>
        <w:ind w:left="0"/>
      </w:pPr>
      <w:r w:rsidRPr="00EF0B10">
        <w:t>This is organized by generic chart type.</w:t>
      </w:r>
    </w:p>
    <w:tbl>
      <w:tblPr>
        <w:tblStyle w:val="TableGrid"/>
        <w:tblW w:w="0" w:type="auto"/>
        <w:tblLayout w:type="fixed"/>
        <w:tblLook w:val="04A0"/>
      </w:tblPr>
      <w:tblGrid>
        <w:gridCol w:w="1242"/>
        <w:gridCol w:w="2488"/>
        <w:gridCol w:w="914"/>
        <w:gridCol w:w="1160"/>
        <w:gridCol w:w="3376"/>
        <w:gridCol w:w="1008"/>
      </w:tblGrid>
      <w:tr w:rsidR="00EF0B10" w:rsidRPr="00EF0B10" w:rsidTr="001B2EAF">
        <w:tc>
          <w:tcPr>
            <w:tcW w:w="1242" w:type="dxa"/>
          </w:tcPr>
          <w:p w:rsidR="00EF0B10" w:rsidRPr="00EF0B10" w:rsidRDefault="00EF0B10" w:rsidP="007060D9">
            <w:pPr>
              <w:pStyle w:val="NoSpacing"/>
              <w:spacing w:after="120"/>
              <w:ind w:left="0"/>
              <w:rPr>
                <w:b/>
              </w:rPr>
            </w:pPr>
            <w:r w:rsidRPr="00EF0B10">
              <w:rPr>
                <w:b/>
              </w:rPr>
              <w:t>Type</w:t>
            </w:r>
          </w:p>
        </w:tc>
        <w:tc>
          <w:tcPr>
            <w:tcW w:w="2488" w:type="dxa"/>
          </w:tcPr>
          <w:p w:rsidR="00EF0B10" w:rsidRPr="00EF0B10" w:rsidRDefault="00EF0B10" w:rsidP="007060D9">
            <w:pPr>
              <w:pStyle w:val="NoSpacing"/>
              <w:spacing w:after="120"/>
              <w:ind w:left="0"/>
              <w:rPr>
                <w:b/>
              </w:rPr>
            </w:pPr>
            <w:r w:rsidRPr="00EF0B10">
              <w:rPr>
                <w:b/>
              </w:rPr>
              <w:t>Constant</w:t>
            </w:r>
          </w:p>
        </w:tc>
        <w:tc>
          <w:tcPr>
            <w:tcW w:w="914" w:type="dxa"/>
          </w:tcPr>
          <w:p w:rsidR="00EF0B10" w:rsidRPr="00EF0B10" w:rsidRDefault="00EF0B10" w:rsidP="007060D9">
            <w:pPr>
              <w:pStyle w:val="NoSpacing"/>
              <w:spacing w:after="120"/>
              <w:ind w:left="0"/>
              <w:rPr>
                <w:b/>
              </w:rPr>
            </w:pPr>
            <w:r w:rsidRPr="00EF0B10">
              <w:rPr>
                <w:b/>
              </w:rPr>
              <w:t>Value</w:t>
            </w:r>
          </w:p>
        </w:tc>
        <w:tc>
          <w:tcPr>
            <w:tcW w:w="1160" w:type="dxa"/>
          </w:tcPr>
          <w:p w:rsidR="00EF0B10" w:rsidRPr="00EF0B10" w:rsidRDefault="00EF0B10" w:rsidP="007060D9">
            <w:pPr>
              <w:pStyle w:val="NoSpacing"/>
              <w:spacing w:after="120"/>
              <w:ind w:left="0"/>
              <w:rPr>
                <w:b/>
              </w:rPr>
            </w:pPr>
            <w:r w:rsidRPr="00EF0B10">
              <w:rPr>
                <w:b/>
              </w:rPr>
              <w:t>Type</w:t>
            </w:r>
          </w:p>
        </w:tc>
        <w:tc>
          <w:tcPr>
            <w:tcW w:w="3376" w:type="dxa"/>
          </w:tcPr>
          <w:p w:rsidR="00EF0B10" w:rsidRPr="00EF0B10" w:rsidRDefault="00EF0B10" w:rsidP="007060D9">
            <w:pPr>
              <w:pStyle w:val="NoSpacing"/>
              <w:spacing w:after="120"/>
              <w:ind w:left="0"/>
              <w:rPr>
                <w:b/>
              </w:rPr>
            </w:pPr>
            <w:r w:rsidRPr="00EF0B10">
              <w:rPr>
                <w:b/>
              </w:rPr>
              <w:t>Constant</w:t>
            </w:r>
          </w:p>
        </w:tc>
        <w:tc>
          <w:tcPr>
            <w:tcW w:w="1008" w:type="dxa"/>
          </w:tcPr>
          <w:p w:rsidR="00EF0B10" w:rsidRPr="00EF0B10" w:rsidRDefault="00EF0B10" w:rsidP="007060D9">
            <w:pPr>
              <w:pStyle w:val="NoSpacing"/>
              <w:spacing w:after="120"/>
              <w:ind w:left="0"/>
              <w:rPr>
                <w:b/>
              </w:rPr>
            </w:pPr>
            <w:r w:rsidRPr="00EF0B10">
              <w:rPr>
                <w:b/>
              </w:rPr>
              <w:t>Value</w:t>
            </w:r>
          </w:p>
        </w:tc>
      </w:tr>
      <w:tr w:rsidR="001B2EAF" w:rsidTr="001B2EAF">
        <w:tc>
          <w:tcPr>
            <w:tcW w:w="1242" w:type="dxa"/>
            <w:vMerge w:val="restart"/>
          </w:tcPr>
          <w:p w:rsidR="001B2EAF" w:rsidRPr="001B2EAF" w:rsidRDefault="001B2EAF" w:rsidP="007060D9">
            <w:pPr>
              <w:pStyle w:val="NoSpacing"/>
              <w:spacing w:after="120"/>
              <w:ind w:left="0"/>
              <w:rPr>
                <w:b/>
              </w:rPr>
            </w:pPr>
            <w:r w:rsidRPr="001B2EAF">
              <w:rPr>
                <w:b/>
              </w:rPr>
              <w:t>Area</w:t>
            </w:r>
          </w:p>
        </w:tc>
        <w:tc>
          <w:tcPr>
            <w:tcW w:w="2488" w:type="dxa"/>
            <w:vAlign w:val="bottom"/>
          </w:tcPr>
          <w:p w:rsidR="001B2EAF" w:rsidRPr="000C4C4A" w:rsidRDefault="001B2EAF" w:rsidP="00EF0B10">
            <w:pPr>
              <w:ind w:left="0"/>
              <w:rPr>
                <w:color w:val="000000"/>
                <w:sz w:val="20"/>
                <w:szCs w:val="20"/>
              </w:rPr>
            </w:pPr>
            <w:r w:rsidRPr="000C4C4A">
              <w:rPr>
                <w:color w:val="000000"/>
                <w:sz w:val="20"/>
                <w:szCs w:val="20"/>
              </w:rPr>
              <w:t>xlArea</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1</w:t>
            </w:r>
          </w:p>
        </w:tc>
        <w:tc>
          <w:tcPr>
            <w:tcW w:w="1160" w:type="dxa"/>
            <w:vMerge w:val="restart"/>
          </w:tcPr>
          <w:p w:rsidR="001B2EAF" w:rsidRPr="001B2EAF" w:rsidRDefault="001B2EAF" w:rsidP="007060D9">
            <w:pPr>
              <w:pStyle w:val="NoSpacing"/>
              <w:spacing w:after="120"/>
              <w:ind w:left="0"/>
              <w:rPr>
                <w:b/>
              </w:rPr>
            </w:pPr>
            <w:r w:rsidRPr="001B2EAF">
              <w:rPr>
                <w:b/>
              </w:rPr>
              <w:t>Line</w:t>
            </w:r>
          </w:p>
        </w:tc>
        <w:tc>
          <w:tcPr>
            <w:tcW w:w="3376" w:type="dxa"/>
            <w:vAlign w:val="bottom"/>
          </w:tcPr>
          <w:p w:rsidR="001B2EAF" w:rsidRDefault="001B2EAF" w:rsidP="00EF0B10">
            <w:pPr>
              <w:ind w:left="0"/>
              <w:rPr>
                <w:rFonts w:ascii="Calibri" w:hAnsi="Calibri"/>
                <w:color w:val="000000"/>
              </w:rPr>
            </w:pPr>
            <w:r>
              <w:rPr>
                <w:rFonts w:ascii="Calibri" w:hAnsi="Calibri"/>
                <w:color w:val="000000"/>
              </w:rPr>
              <w:t>xlLine</w:t>
            </w:r>
          </w:p>
        </w:tc>
        <w:tc>
          <w:tcPr>
            <w:tcW w:w="1008" w:type="dxa"/>
            <w:vAlign w:val="bottom"/>
          </w:tcPr>
          <w:p w:rsidR="001B2EAF" w:rsidRDefault="001B2EAF" w:rsidP="001B2EAF">
            <w:pPr>
              <w:ind w:left="0"/>
              <w:rPr>
                <w:rFonts w:ascii="Calibri" w:hAnsi="Calibri"/>
                <w:color w:val="000000"/>
              </w:rPr>
            </w:pPr>
            <w:r>
              <w:rPr>
                <w:rFonts w:ascii="Calibri" w:hAnsi="Calibri"/>
                <w:color w:val="000000"/>
              </w:rPr>
              <w:t>4</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EF0B10">
            <w:pPr>
              <w:ind w:left="0"/>
              <w:rPr>
                <w:color w:val="000000"/>
                <w:sz w:val="20"/>
                <w:szCs w:val="20"/>
              </w:rPr>
            </w:pPr>
            <w:r w:rsidRPr="000C4C4A">
              <w:rPr>
                <w:color w:val="000000"/>
                <w:sz w:val="20"/>
                <w:szCs w:val="20"/>
              </w:rPr>
              <w:t>xlAreaStacked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76</w:t>
            </w:r>
          </w:p>
        </w:tc>
        <w:tc>
          <w:tcPr>
            <w:tcW w:w="1160" w:type="dxa"/>
            <w:vMerge/>
          </w:tcPr>
          <w:p w:rsidR="001B2EAF" w:rsidRDefault="001B2EAF" w:rsidP="007060D9">
            <w:pPr>
              <w:pStyle w:val="NoSpacing"/>
              <w:spacing w:after="120"/>
              <w:ind w:left="0"/>
            </w:pPr>
          </w:p>
        </w:tc>
        <w:tc>
          <w:tcPr>
            <w:tcW w:w="3376" w:type="dxa"/>
            <w:vAlign w:val="bottom"/>
          </w:tcPr>
          <w:p w:rsidR="001B2EAF" w:rsidRDefault="001B2EAF" w:rsidP="00EF0B10">
            <w:pPr>
              <w:ind w:left="0"/>
              <w:rPr>
                <w:rFonts w:ascii="Calibri" w:hAnsi="Calibri"/>
                <w:color w:val="000000"/>
              </w:rPr>
            </w:pPr>
            <w:r>
              <w:rPr>
                <w:rFonts w:ascii="Calibri" w:hAnsi="Calibri"/>
                <w:color w:val="000000"/>
              </w:rPr>
              <w:t>xlLineMarkers</w:t>
            </w:r>
          </w:p>
        </w:tc>
        <w:tc>
          <w:tcPr>
            <w:tcW w:w="1008" w:type="dxa"/>
            <w:vAlign w:val="bottom"/>
          </w:tcPr>
          <w:p w:rsidR="001B2EAF" w:rsidRDefault="001B2EAF" w:rsidP="001B2EAF">
            <w:pPr>
              <w:ind w:left="0"/>
              <w:rPr>
                <w:rFonts w:ascii="Calibri" w:hAnsi="Calibri"/>
                <w:color w:val="000000"/>
              </w:rPr>
            </w:pPr>
            <w:r>
              <w:rPr>
                <w:rFonts w:ascii="Calibri" w:hAnsi="Calibri"/>
                <w:color w:val="000000"/>
              </w:rPr>
              <w:t>65</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EF0B10">
            <w:pPr>
              <w:ind w:left="0"/>
              <w:rPr>
                <w:color w:val="000000"/>
                <w:sz w:val="20"/>
                <w:szCs w:val="20"/>
              </w:rPr>
            </w:pPr>
            <w:r w:rsidRPr="000C4C4A">
              <w:rPr>
                <w:color w:val="000000"/>
                <w:sz w:val="20"/>
                <w:szCs w:val="20"/>
              </w:rPr>
              <w:t>xlAreaStacked100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77</w:t>
            </w:r>
          </w:p>
        </w:tc>
        <w:tc>
          <w:tcPr>
            <w:tcW w:w="1160" w:type="dxa"/>
            <w:vMerge/>
          </w:tcPr>
          <w:p w:rsidR="001B2EAF" w:rsidRDefault="001B2EAF" w:rsidP="007060D9">
            <w:pPr>
              <w:pStyle w:val="NoSpacing"/>
              <w:spacing w:after="120"/>
              <w:ind w:left="0"/>
            </w:pPr>
          </w:p>
        </w:tc>
        <w:tc>
          <w:tcPr>
            <w:tcW w:w="3376" w:type="dxa"/>
            <w:vAlign w:val="bottom"/>
          </w:tcPr>
          <w:p w:rsidR="001B2EAF" w:rsidRDefault="001B2EAF" w:rsidP="00EF0B10">
            <w:pPr>
              <w:ind w:left="0"/>
              <w:rPr>
                <w:rFonts w:ascii="Calibri" w:hAnsi="Calibri"/>
                <w:color w:val="000000"/>
              </w:rPr>
            </w:pPr>
            <w:r>
              <w:rPr>
                <w:rFonts w:ascii="Calibri" w:hAnsi="Calibri"/>
                <w:color w:val="000000"/>
              </w:rPr>
              <w:t>xlLineMarkersStacked</w:t>
            </w:r>
          </w:p>
        </w:tc>
        <w:tc>
          <w:tcPr>
            <w:tcW w:w="1008" w:type="dxa"/>
            <w:vAlign w:val="bottom"/>
          </w:tcPr>
          <w:p w:rsidR="001B2EAF" w:rsidRDefault="001B2EAF" w:rsidP="001B2EAF">
            <w:pPr>
              <w:ind w:left="0"/>
              <w:rPr>
                <w:rFonts w:ascii="Calibri" w:hAnsi="Calibri"/>
                <w:color w:val="000000"/>
              </w:rPr>
            </w:pPr>
            <w:r>
              <w:rPr>
                <w:rFonts w:ascii="Calibri" w:hAnsi="Calibri"/>
                <w:color w:val="000000"/>
              </w:rPr>
              <w:t>66</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EF0B10">
            <w:pPr>
              <w:ind w:left="0"/>
              <w:rPr>
                <w:color w:val="000000"/>
                <w:sz w:val="20"/>
                <w:szCs w:val="20"/>
              </w:rPr>
            </w:pPr>
            <w:r w:rsidRPr="000C4C4A">
              <w:rPr>
                <w:color w:val="000000"/>
                <w:sz w:val="20"/>
                <w:szCs w:val="20"/>
              </w:rPr>
              <w:t>xl3DArea</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-4098</w:t>
            </w:r>
          </w:p>
        </w:tc>
        <w:tc>
          <w:tcPr>
            <w:tcW w:w="1160" w:type="dxa"/>
            <w:vMerge/>
          </w:tcPr>
          <w:p w:rsidR="001B2EAF" w:rsidRDefault="001B2EAF" w:rsidP="007060D9">
            <w:pPr>
              <w:pStyle w:val="NoSpacing"/>
              <w:spacing w:after="120"/>
              <w:ind w:left="0"/>
            </w:pPr>
          </w:p>
        </w:tc>
        <w:tc>
          <w:tcPr>
            <w:tcW w:w="3376" w:type="dxa"/>
            <w:vAlign w:val="bottom"/>
          </w:tcPr>
          <w:p w:rsidR="001B2EAF" w:rsidRDefault="001B2EAF" w:rsidP="00EF0B10">
            <w:pPr>
              <w:ind w:left="0"/>
              <w:rPr>
                <w:rFonts w:ascii="Calibri" w:hAnsi="Calibri"/>
                <w:color w:val="000000"/>
              </w:rPr>
            </w:pPr>
            <w:r>
              <w:rPr>
                <w:rFonts w:ascii="Calibri" w:hAnsi="Calibri"/>
                <w:color w:val="000000"/>
              </w:rPr>
              <w:t>xlLineMarkersStacked100</w:t>
            </w:r>
          </w:p>
        </w:tc>
        <w:tc>
          <w:tcPr>
            <w:tcW w:w="1008" w:type="dxa"/>
            <w:vAlign w:val="bottom"/>
          </w:tcPr>
          <w:p w:rsidR="001B2EAF" w:rsidRDefault="001B2EAF" w:rsidP="001B2EAF">
            <w:pPr>
              <w:ind w:left="0"/>
              <w:rPr>
                <w:rFonts w:ascii="Calibri" w:hAnsi="Calibri"/>
                <w:color w:val="000000"/>
              </w:rPr>
            </w:pPr>
            <w:r>
              <w:rPr>
                <w:rFonts w:ascii="Calibri" w:hAnsi="Calibri"/>
                <w:color w:val="000000"/>
              </w:rPr>
              <w:t>67</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EF0B10">
            <w:pPr>
              <w:ind w:left="0"/>
              <w:rPr>
                <w:color w:val="000000"/>
                <w:sz w:val="20"/>
                <w:szCs w:val="20"/>
              </w:rPr>
            </w:pPr>
            <w:r w:rsidRPr="000C4C4A">
              <w:rPr>
                <w:color w:val="000000"/>
                <w:sz w:val="20"/>
                <w:szCs w:val="20"/>
              </w:rPr>
              <w:t>xl3DAreaStacked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78</w:t>
            </w:r>
          </w:p>
        </w:tc>
        <w:tc>
          <w:tcPr>
            <w:tcW w:w="1160" w:type="dxa"/>
            <w:vMerge/>
          </w:tcPr>
          <w:p w:rsidR="001B2EAF" w:rsidRDefault="001B2EAF" w:rsidP="007060D9">
            <w:pPr>
              <w:pStyle w:val="NoSpacing"/>
              <w:spacing w:after="120"/>
              <w:ind w:left="0"/>
            </w:pPr>
          </w:p>
        </w:tc>
        <w:tc>
          <w:tcPr>
            <w:tcW w:w="3376" w:type="dxa"/>
            <w:vAlign w:val="bottom"/>
          </w:tcPr>
          <w:p w:rsidR="001B2EAF" w:rsidRDefault="001B2EAF" w:rsidP="00EF0B10">
            <w:pPr>
              <w:ind w:left="0"/>
              <w:rPr>
                <w:rFonts w:ascii="Calibri" w:hAnsi="Calibri"/>
                <w:color w:val="000000"/>
              </w:rPr>
            </w:pPr>
            <w:r>
              <w:rPr>
                <w:rFonts w:ascii="Calibri" w:hAnsi="Calibri"/>
                <w:color w:val="000000"/>
              </w:rPr>
              <w:t>xlLineStacked</w:t>
            </w:r>
          </w:p>
        </w:tc>
        <w:tc>
          <w:tcPr>
            <w:tcW w:w="1008" w:type="dxa"/>
            <w:vAlign w:val="bottom"/>
          </w:tcPr>
          <w:p w:rsidR="001B2EAF" w:rsidRDefault="001B2EAF" w:rsidP="001B2EAF">
            <w:pPr>
              <w:ind w:left="0"/>
              <w:rPr>
                <w:rFonts w:ascii="Calibri" w:hAnsi="Calibri"/>
                <w:color w:val="000000"/>
              </w:rPr>
            </w:pPr>
            <w:r>
              <w:rPr>
                <w:rFonts w:ascii="Calibri" w:hAnsi="Calibri"/>
                <w:color w:val="000000"/>
              </w:rPr>
              <w:t>63</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EF0B10">
            <w:pPr>
              <w:ind w:left="0"/>
              <w:rPr>
                <w:color w:val="000000"/>
                <w:sz w:val="20"/>
                <w:szCs w:val="20"/>
              </w:rPr>
            </w:pPr>
            <w:r w:rsidRPr="000C4C4A">
              <w:rPr>
                <w:color w:val="000000"/>
                <w:sz w:val="20"/>
                <w:szCs w:val="20"/>
              </w:rPr>
              <w:t>xl3DAreaStacked100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79</w:t>
            </w:r>
          </w:p>
        </w:tc>
        <w:tc>
          <w:tcPr>
            <w:tcW w:w="1160" w:type="dxa"/>
            <w:vMerge/>
          </w:tcPr>
          <w:p w:rsidR="001B2EAF" w:rsidRDefault="001B2EAF" w:rsidP="007060D9">
            <w:pPr>
              <w:pStyle w:val="NoSpacing"/>
              <w:spacing w:after="120"/>
              <w:ind w:left="0"/>
            </w:pPr>
          </w:p>
        </w:tc>
        <w:tc>
          <w:tcPr>
            <w:tcW w:w="3376" w:type="dxa"/>
            <w:vAlign w:val="bottom"/>
          </w:tcPr>
          <w:p w:rsidR="001B2EAF" w:rsidRDefault="001B2EAF" w:rsidP="00EF0B10">
            <w:pPr>
              <w:ind w:left="0"/>
              <w:rPr>
                <w:rFonts w:ascii="Calibri" w:hAnsi="Calibri"/>
                <w:color w:val="000000"/>
              </w:rPr>
            </w:pPr>
            <w:r>
              <w:rPr>
                <w:rFonts w:ascii="Calibri" w:hAnsi="Calibri"/>
                <w:color w:val="000000"/>
              </w:rPr>
              <w:t>xlLineStacked100</w:t>
            </w:r>
          </w:p>
        </w:tc>
        <w:tc>
          <w:tcPr>
            <w:tcW w:w="1008" w:type="dxa"/>
            <w:vAlign w:val="bottom"/>
          </w:tcPr>
          <w:p w:rsidR="001B2EAF" w:rsidRDefault="001B2EAF" w:rsidP="001B2EAF">
            <w:pPr>
              <w:ind w:left="0"/>
              <w:rPr>
                <w:rFonts w:ascii="Calibri" w:hAnsi="Calibri"/>
                <w:color w:val="000000"/>
              </w:rPr>
            </w:pPr>
            <w:r>
              <w:rPr>
                <w:rFonts w:ascii="Calibri" w:hAnsi="Calibri"/>
                <w:color w:val="000000"/>
              </w:rPr>
              <w:t>64</w:t>
            </w:r>
          </w:p>
        </w:tc>
      </w:tr>
      <w:tr w:rsidR="00F833C2" w:rsidTr="001B2EAF">
        <w:tc>
          <w:tcPr>
            <w:tcW w:w="1242" w:type="dxa"/>
            <w:vMerge w:val="restart"/>
          </w:tcPr>
          <w:p w:rsidR="00F833C2" w:rsidRPr="001B2EAF" w:rsidRDefault="00F833C2" w:rsidP="007060D9">
            <w:pPr>
              <w:pStyle w:val="NoSpacing"/>
              <w:spacing w:after="120"/>
              <w:ind w:left="0"/>
              <w:rPr>
                <w:b/>
              </w:rPr>
            </w:pPr>
            <w:r w:rsidRPr="001B2EAF">
              <w:rPr>
                <w:b/>
              </w:rPr>
              <w:t>Bar</w:t>
            </w:r>
          </w:p>
        </w:tc>
        <w:tc>
          <w:tcPr>
            <w:tcW w:w="2488" w:type="dxa"/>
            <w:vAlign w:val="bottom"/>
          </w:tcPr>
          <w:p w:rsidR="00F833C2" w:rsidRPr="000C4C4A" w:rsidRDefault="00F833C2" w:rsidP="00EF0B10">
            <w:pPr>
              <w:ind w:left="0"/>
              <w:rPr>
                <w:color w:val="000000"/>
                <w:sz w:val="20"/>
                <w:szCs w:val="20"/>
              </w:rPr>
            </w:pPr>
            <w:r w:rsidRPr="000C4C4A">
              <w:rPr>
                <w:color w:val="000000"/>
                <w:sz w:val="20"/>
                <w:szCs w:val="20"/>
              </w:rPr>
              <w:t>xlBarClustered</w:t>
            </w:r>
          </w:p>
        </w:tc>
        <w:tc>
          <w:tcPr>
            <w:tcW w:w="914" w:type="dxa"/>
            <w:vAlign w:val="bottom"/>
          </w:tcPr>
          <w:p w:rsidR="00F833C2" w:rsidRPr="000C4C4A" w:rsidRDefault="00F833C2" w:rsidP="001B2EAF">
            <w:pPr>
              <w:ind w:left="0"/>
              <w:rPr>
                <w:color w:val="000000"/>
                <w:sz w:val="20"/>
                <w:szCs w:val="20"/>
              </w:rPr>
            </w:pPr>
            <w:r w:rsidRPr="000C4C4A">
              <w:rPr>
                <w:color w:val="000000"/>
                <w:sz w:val="20"/>
                <w:szCs w:val="20"/>
              </w:rPr>
              <w:t>57</w:t>
            </w:r>
          </w:p>
        </w:tc>
        <w:tc>
          <w:tcPr>
            <w:tcW w:w="1160" w:type="dxa"/>
            <w:vMerge/>
          </w:tcPr>
          <w:p w:rsidR="00F833C2" w:rsidRDefault="00F833C2" w:rsidP="007060D9">
            <w:pPr>
              <w:pStyle w:val="NoSpacing"/>
              <w:spacing w:after="120"/>
              <w:ind w:left="0"/>
            </w:pPr>
          </w:p>
        </w:tc>
        <w:tc>
          <w:tcPr>
            <w:tcW w:w="3376" w:type="dxa"/>
            <w:vAlign w:val="bottom"/>
          </w:tcPr>
          <w:p w:rsidR="00F833C2" w:rsidRDefault="00F833C2" w:rsidP="00EF0B10">
            <w:pPr>
              <w:ind w:left="0"/>
              <w:rPr>
                <w:rFonts w:ascii="Calibri" w:hAnsi="Calibri"/>
                <w:color w:val="000000"/>
              </w:rPr>
            </w:pPr>
            <w:r>
              <w:rPr>
                <w:rFonts w:ascii="Calibri" w:hAnsi="Calibri"/>
                <w:color w:val="000000"/>
              </w:rPr>
              <w:t>xl3DLine</w:t>
            </w:r>
          </w:p>
        </w:tc>
        <w:tc>
          <w:tcPr>
            <w:tcW w:w="1008" w:type="dxa"/>
            <w:vAlign w:val="bottom"/>
          </w:tcPr>
          <w:p w:rsidR="00F833C2" w:rsidRDefault="00F833C2" w:rsidP="001B2EAF">
            <w:pPr>
              <w:ind w:left="0"/>
              <w:rPr>
                <w:rFonts w:ascii="Calibri" w:hAnsi="Calibri"/>
                <w:color w:val="000000"/>
              </w:rPr>
            </w:pPr>
            <w:r>
              <w:rPr>
                <w:rFonts w:ascii="Calibri" w:hAnsi="Calibri"/>
                <w:color w:val="000000"/>
              </w:rPr>
              <w:t>-4101</w:t>
            </w:r>
          </w:p>
        </w:tc>
      </w:tr>
      <w:tr w:rsidR="00F833C2" w:rsidTr="001B2EAF">
        <w:tc>
          <w:tcPr>
            <w:tcW w:w="1242" w:type="dxa"/>
            <w:vMerge/>
          </w:tcPr>
          <w:p w:rsidR="00F833C2" w:rsidRDefault="00F833C2" w:rsidP="007060D9">
            <w:pPr>
              <w:pStyle w:val="NoSpacing"/>
              <w:spacing w:after="120"/>
              <w:ind w:left="0"/>
            </w:pPr>
          </w:p>
        </w:tc>
        <w:tc>
          <w:tcPr>
            <w:tcW w:w="2488" w:type="dxa"/>
            <w:vAlign w:val="bottom"/>
          </w:tcPr>
          <w:p w:rsidR="00F833C2" w:rsidRPr="000C4C4A" w:rsidRDefault="00F833C2" w:rsidP="001B2EAF">
            <w:pPr>
              <w:ind w:left="0"/>
              <w:rPr>
                <w:color w:val="000000"/>
                <w:sz w:val="20"/>
                <w:szCs w:val="20"/>
              </w:rPr>
            </w:pPr>
            <w:r w:rsidRPr="000C4C4A">
              <w:rPr>
                <w:color w:val="000000"/>
                <w:sz w:val="20"/>
                <w:szCs w:val="20"/>
              </w:rPr>
              <w:t>xlBarStacked</w:t>
            </w:r>
          </w:p>
        </w:tc>
        <w:tc>
          <w:tcPr>
            <w:tcW w:w="914" w:type="dxa"/>
            <w:vAlign w:val="bottom"/>
          </w:tcPr>
          <w:p w:rsidR="00F833C2" w:rsidRPr="000C4C4A" w:rsidRDefault="00F833C2" w:rsidP="001B2EAF">
            <w:pPr>
              <w:ind w:left="0"/>
              <w:rPr>
                <w:color w:val="000000"/>
                <w:sz w:val="20"/>
                <w:szCs w:val="20"/>
              </w:rPr>
            </w:pPr>
            <w:r w:rsidRPr="000C4C4A">
              <w:rPr>
                <w:color w:val="000000"/>
                <w:sz w:val="20"/>
                <w:szCs w:val="20"/>
              </w:rPr>
              <w:t>58</w:t>
            </w:r>
          </w:p>
        </w:tc>
        <w:tc>
          <w:tcPr>
            <w:tcW w:w="1160" w:type="dxa"/>
            <w:vMerge w:val="restart"/>
          </w:tcPr>
          <w:p w:rsidR="00F833C2" w:rsidRPr="001B2EAF" w:rsidRDefault="00F833C2" w:rsidP="00F833C2">
            <w:pPr>
              <w:pStyle w:val="NoSpacing"/>
              <w:spacing w:after="120"/>
              <w:ind w:left="0"/>
              <w:rPr>
                <w:b/>
              </w:rPr>
            </w:pPr>
            <w:r w:rsidRPr="001B2EAF">
              <w:rPr>
                <w:b/>
              </w:rPr>
              <w:t>Pie</w:t>
            </w:r>
          </w:p>
        </w:tc>
        <w:tc>
          <w:tcPr>
            <w:tcW w:w="3376" w:type="dxa"/>
            <w:vAlign w:val="bottom"/>
          </w:tcPr>
          <w:p w:rsidR="00F833C2" w:rsidRDefault="00F833C2" w:rsidP="001B2EAF">
            <w:pPr>
              <w:ind w:left="0"/>
              <w:rPr>
                <w:rFonts w:ascii="Calibri" w:hAnsi="Calibri"/>
                <w:color w:val="000000"/>
              </w:rPr>
            </w:pPr>
            <w:r>
              <w:rPr>
                <w:rFonts w:ascii="Calibri" w:hAnsi="Calibri"/>
                <w:color w:val="000000"/>
              </w:rPr>
              <w:t>xlPie</w:t>
            </w:r>
          </w:p>
        </w:tc>
        <w:tc>
          <w:tcPr>
            <w:tcW w:w="1008" w:type="dxa"/>
            <w:vAlign w:val="bottom"/>
          </w:tcPr>
          <w:p w:rsidR="00F833C2" w:rsidRDefault="00F833C2" w:rsidP="001B2EAF">
            <w:pPr>
              <w:ind w:left="0"/>
              <w:rPr>
                <w:rFonts w:ascii="Calibri" w:hAnsi="Calibri"/>
                <w:color w:val="000000"/>
              </w:rPr>
            </w:pPr>
            <w:r>
              <w:rPr>
                <w:rFonts w:ascii="Calibri" w:hAnsi="Calibri"/>
                <w:color w:val="000000"/>
              </w:rPr>
              <w:t>5</w:t>
            </w:r>
          </w:p>
        </w:tc>
      </w:tr>
      <w:tr w:rsidR="00F833C2" w:rsidTr="001B2EAF">
        <w:tc>
          <w:tcPr>
            <w:tcW w:w="1242" w:type="dxa"/>
            <w:vMerge/>
          </w:tcPr>
          <w:p w:rsidR="00F833C2" w:rsidRDefault="00F833C2" w:rsidP="007060D9">
            <w:pPr>
              <w:pStyle w:val="NoSpacing"/>
              <w:spacing w:after="120"/>
              <w:ind w:left="0"/>
            </w:pPr>
          </w:p>
        </w:tc>
        <w:tc>
          <w:tcPr>
            <w:tcW w:w="2488" w:type="dxa"/>
            <w:vAlign w:val="bottom"/>
          </w:tcPr>
          <w:p w:rsidR="00F833C2" w:rsidRPr="000C4C4A" w:rsidRDefault="00F833C2" w:rsidP="001B2EAF">
            <w:pPr>
              <w:ind w:left="0"/>
              <w:rPr>
                <w:color w:val="000000"/>
                <w:sz w:val="20"/>
                <w:szCs w:val="20"/>
              </w:rPr>
            </w:pPr>
            <w:r w:rsidRPr="000C4C4A">
              <w:rPr>
                <w:color w:val="000000"/>
                <w:sz w:val="20"/>
                <w:szCs w:val="20"/>
              </w:rPr>
              <w:t>xlBarStacked100</w:t>
            </w:r>
          </w:p>
        </w:tc>
        <w:tc>
          <w:tcPr>
            <w:tcW w:w="914" w:type="dxa"/>
            <w:vAlign w:val="bottom"/>
          </w:tcPr>
          <w:p w:rsidR="00F833C2" w:rsidRPr="000C4C4A" w:rsidRDefault="00F833C2" w:rsidP="001B2EAF">
            <w:pPr>
              <w:ind w:left="0"/>
              <w:rPr>
                <w:color w:val="000000"/>
                <w:sz w:val="20"/>
                <w:szCs w:val="20"/>
              </w:rPr>
            </w:pPr>
            <w:r w:rsidRPr="000C4C4A">
              <w:rPr>
                <w:color w:val="000000"/>
                <w:sz w:val="20"/>
                <w:szCs w:val="20"/>
              </w:rPr>
              <w:t>59</w:t>
            </w:r>
          </w:p>
        </w:tc>
        <w:tc>
          <w:tcPr>
            <w:tcW w:w="1160" w:type="dxa"/>
            <w:vMerge/>
          </w:tcPr>
          <w:p w:rsidR="00F833C2" w:rsidRDefault="00F833C2" w:rsidP="00F833C2">
            <w:pPr>
              <w:pStyle w:val="NoSpacing"/>
              <w:spacing w:after="120"/>
              <w:ind w:left="0"/>
            </w:pPr>
          </w:p>
        </w:tc>
        <w:tc>
          <w:tcPr>
            <w:tcW w:w="3376" w:type="dxa"/>
            <w:vAlign w:val="bottom"/>
          </w:tcPr>
          <w:p w:rsidR="00F833C2" w:rsidRDefault="00F833C2" w:rsidP="001B2EAF">
            <w:pPr>
              <w:ind w:left="0"/>
              <w:rPr>
                <w:rFonts w:ascii="Calibri" w:hAnsi="Calibri"/>
                <w:color w:val="000000"/>
              </w:rPr>
            </w:pPr>
            <w:r>
              <w:rPr>
                <w:rFonts w:ascii="Calibri" w:hAnsi="Calibri"/>
                <w:color w:val="000000"/>
              </w:rPr>
              <w:t>xlPieExploded</w:t>
            </w:r>
          </w:p>
        </w:tc>
        <w:tc>
          <w:tcPr>
            <w:tcW w:w="1008" w:type="dxa"/>
            <w:vAlign w:val="bottom"/>
          </w:tcPr>
          <w:p w:rsidR="00F833C2" w:rsidRDefault="00F833C2" w:rsidP="001B2EAF">
            <w:pPr>
              <w:ind w:left="0"/>
              <w:rPr>
                <w:rFonts w:ascii="Calibri" w:hAnsi="Calibri"/>
                <w:color w:val="000000"/>
              </w:rPr>
            </w:pPr>
            <w:r>
              <w:rPr>
                <w:rFonts w:ascii="Calibri" w:hAnsi="Calibri"/>
                <w:color w:val="000000"/>
              </w:rPr>
              <w:t>69</w:t>
            </w:r>
          </w:p>
        </w:tc>
      </w:tr>
      <w:tr w:rsidR="00F833C2" w:rsidTr="001B2EAF">
        <w:tc>
          <w:tcPr>
            <w:tcW w:w="1242" w:type="dxa"/>
            <w:vMerge/>
          </w:tcPr>
          <w:p w:rsidR="00F833C2" w:rsidRDefault="00F833C2" w:rsidP="007060D9">
            <w:pPr>
              <w:pStyle w:val="NoSpacing"/>
              <w:spacing w:after="120"/>
              <w:ind w:left="0"/>
            </w:pPr>
          </w:p>
        </w:tc>
        <w:tc>
          <w:tcPr>
            <w:tcW w:w="2488" w:type="dxa"/>
            <w:vAlign w:val="bottom"/>
          </w:tcPr>
          <w:p w:rsidR="00F833C2" w:rsidRPr="000C4C4A" w:rsidRDefault="00F833C2" w:rsidP="001B2EAF">
            <w:pPr>
              <w:ind w:left="0"/>
              <w:rPr>
                <w:color w:val="000000"/>
                <w:sz w:val="20"/>
                <w:szCs w:val="20"/>
              </w:rPr>
            </w:pPr>
            <w:r w:rsidRPr="000C4C4A">
              <w:rPr>
                <w:color w:val="000000"/>
                <w:sz w:val="20"/>
                <w:szCs w:val="20"/>
              </w:rPr>
              <w:t>xl3DBarClustered</w:t>
            </w:r>
          </w:p>
        </w:tc>
        <w:tc>
          <w:tcPr>
            <w:tcW w:w="914" w:type="dxa"/>
            <w:vAlign w:val="bottom"/>
          </w:tcPr>
          <w:p w:rsidR="00F833C2" w:rsidRPr="000C4C4A" w:rsidRDefault="00F833C2" w:rsidP="001B2EAF">
            <w:pPr>
              <w:ind w:left="0"/>
              <w:rPr>
                <w:color w:val="000000"/>
                <w:sz w:val="20"/>
                <w:szCs w:val="20"/>
              </w:rPr>
            </w:pPr>
            <w:r w:rsidRPr="000C4C4A">
              <w:rPr>
                <w:color w:val="000000"/>
                <w:sz w:val="20"/>
                <w:szCs w:val="20"/>
              </w:rPr>
              <w:t>60</w:t>
            </w:r>
          </w:p>
        </w:tc>
        <w:tc>
          <w:tcPr>
            <w:tcW w:w="1160" w:type="dxa"/>
            <w:vMerge/>
          </w:tcPr>
          <w:p w:rsidR="00F833C2" w:rsidRDefault="00F833C2" w:rsidP="00F833C2">
            <w:pPr>
              <w:pStyle w:val="NoSpacing"/>
              <w:spacing w:after="120"/>
              <w:ind w:left="0"/>
            </w:pPr>
          </w:p>
        </w:tc>
        <w:tc>
          <w:tcPr>
            <w:tcW w:w="3376" w:type="dxa"/>
            <w:vAlign w:val="bottom"/>
          </w:tcPr>
          <w:p w:rsidR="00F833C2" w:rsidRDefault="00F833C2" w:rsidP="001B2EAF">
            <w:pPr>
              <w:ind w:left="0"/>
              <w:rPr>
                <w:rFonts w:ascii="Calibri" w:hAnsi="Calibri"/>
                <w:color w:val="000000"/>
              </w:rPr>
            </w:pPr>
            <w:r>
              <w:rPr>
                <w:rFonts w:ascii="Calibri" w:hAnsi="Calibri"/>
                <w:color w:val="000000"/>
              </w:rPr>
              <w:t>xlPieOfPie</w:t>
            </w:r>
          </w:p>
        </w:tc>
        <w:tc>
          <w:tcPr>
            <w:tcW w:w="1008" w:type="dxa"/>
            <w:vAlign w:val="bottom"/>
          </w:tcPr>
          <w:p w:rsidR="00F833C2" w:rsidRDefault="00F833C2" w:rsidP="001B2EAF">
            <w:pPr>
              <w:ind w:left="0"/>
              <w:rPr>
                <w:rFonts w:ascii="Calibri" w:hAnsi="Calibri"/>
                <w:color w:val="000000"/>
              </w:rPr>
            </w:pPr>
            <w:r>
              <w:rPr>
                <w:rFonts w:ascii="Calibri" w:hAnsi="Calibri"/>
                <w:color w:val="000000"/>
              </w:rPr>
              <w:t>68</w:t>
            </w:r>
          </w:p>
        </w:tc>
      </w:tr>
      <w:tr w:rsidR="00F833C2" w:rsidTr="001B2EAF">
        <w:tc>
          <w:tcPr>
            <w:tcW w:w="1242" w:type="dxa"/>
            <w:vMerge/>
          </w:tcPr>
          <w:p w:rsidR="00F833C2" w:rsidRDefault="00F833C2" w:rsidP="007060D9">
            <w:pPr>
              <w:pStyle w:val="NoSpacing"/>
              <w:spacing w:after="120"/>
              <w:ind w:left="0"/>
            </w:pPr>
          </w:p>
        </w:tc>
        <w:tc>
          <w:tcPr>
            <w:tcW w:w="2488" w:type="dxa"/>
            <w:vAlign w:val="bottom"/>
          </w:tcPr>
          <w:p w:rsidR="00F833C2" w:rsidRPr="000C4C4A" w:rsidRDefault="00F833C2" w:rsidP="001B2EAF">
            <w:pPr>
              <w:ind w:left="0"/>
              <w:rPr>
                <w:color w:val="000000"/>
                <w:sz w:val="20"/>
                <w:szCs w:val="20"/>
              </w:rPr>
            </w:pPr>
            <w:r w:rsidRPr="000C4C4A">
              <w:rPr>
                <w:color w:val="000000"/>
                <w:sz w:val="20"/>
                <w:szCs w:val="20"/>
              </w:rPr>
              <w:t>xl3DBarStacked</w:t>
            </w:r>
          </w:p>
        </w:tc>
        <w:tc>
          <w:tcPr>
            <w:tcW w:w="914" w:type="dxa"/>
            <w:vAlign w:val="bottom"/>
          </w:tcPr>
          <w:p w:rsidR="00F833C2" w:rsidRPr="000C4C4A" w:rsidRDefault="00F833C2" w:rsidP="001B2EAF">
            <w:pPr>
              <w:ind w:left="0"/>
              <w:rPr>
                <w:color w:val="000000"/>
                <w:sz w:val="20"/>
                <w:szCs w:val="20"/>
              </w:rPr>
            </w:pPr>
            <w:r w:rsidRPr="000C4C4A">
              <w:rPr>
                <w:color w:val="000000"/>
                <w:sz w:val="20"/>
                <w:szCs w:val="20"/>
              </w:rPr>
              <w:t>61</w:t>
            </w:r>
          </w:p>
        </w:tc>
        <w:tc>
          <w:tcPr>
            <w:tcW w:w="1160" w:type="dxa"/>
            <w:vMerge/>
          </w:tcPr>
          <w:p w:rsidR="00F833C2" w:rsidRDefault="00F833C2" w:rsidP="00F833C2">
            <w:pPr>
              <w:pStyle w:val="NoSpacing"/>
              <w:spacing w:after="120"/>
              <w:ind w:left="0"/>
            </w:pPr>
          </w:p>
        </w:tc>
        <w:tc>
          <w:tcPr>
            <w:tcW w:w="3376" w:type="dxa"/>
            <w:vAlign w:val="bottom"/>
          </w:tcPr>
          <w:p w:rsidR="00F833C2" w:rsidRDefault="00F833C2" w:rsidP="001B2EAF">
            <w:pPr>
              <w:ind w:left="0"/>
              <w:rPr>
                <w:rFonts w:ascii="Calibri" w:hAnsi="Calibri"/>
                <w:color w:val="000000"/>
              </w:rPr>
            </w:pPr>
            <w:r>
              <w:rPr>
                <w:rFonts w:ascii="Calibri" w:hAnsi="Calibri"/>
                <w:color w:val="000000"/>
              </w:rPr>
              <w:t>xl3DPie</w:t>
            </w:r>
          </w:p>
        </w:tc>
        <w:tc>
          <w:tcPr>
            <w:tcW w:w="1008" w:type="dxa"/>
            <w:vAlign w:val="bottom"/>
          </w:tcPr>
          <w:p w:rsidR="00F833C2" w:rsidRDefault="00F833C2" w:rsidP="001B2EAF">
            <w:pPr>
              <w:ind w:left="0"/>
              <w:rPr>
                <w:rFonts w:ascii="Calibri" w:hAnsi="Calibri"/>
                <w:color w:val="000000"/>
              </w:rPr>
            </w:pPr>
            <w:r>
              <w:rPr>
                <w:rFonts w:ascii="Calibri" w:hAnsi="Calibri"/>
                <w:color w:val="000000"/>
              </w:rPr>
              <w:t>-4102</w:t>
            </w:r>
          </w:p>
        </w:tc>
      </w:tr>
      <w:tr w:rsidR="00F833C2" w:rsidTr="001B2EAF">
        <w:tc>
          <w:tcPr>
            <w:tcW w:w="1242" w:type="dxa"/>
            <w:vMerge/>
          </w:tcPr>
          <w:p w:rsidR="00F833C2" w:rsidRDefault="00F833C2" w:rsidP="007060D9">
            <w:pPr>
              <w:pStyle w:val="NoSpacing"/>
              <w:spacing w:after="120"/>
              <w:ind w:left="0"/>
            </w:pPr>
          </w:p>
        </w:tc>
        <w:tc>
          <w:tcPr>
            <w:tcW w:w="2488" w:type="dxa"/>
            <w:vAlign w:val="bottom"/>
          </w:tcPr>
          <w:p w:rsidR="00F833C2" w:rsidRPr="000C4C4A" w:rsidRDefault="00F833C2" w:rsidP="001B2EAF">
            <w:pPr>
              <w:ind w:left="0"/>
              <w:rPr>
                <w:color w:val="000000"/>
                <w:sz w:val="20"/>
                <w:szCs w:val="20"/>
              </w:rPr>
            </w:pPr>
            <w:r w:rsidRPr="000C4C4A">
              <w:rPr>
                <w:color w:val="000000"/>
                <w:sz w:val="20"/>
                <w:szCs w:val="20"/>
              </w:rPr>
              <w:t>xl3DBarStacked100</w:t>
            </w:r>
          </w:p>
        </w:tc>
        <w:tc>
          <w:tcPr>
            <w:tcW w:w="914" w:type="dxa"/>
            <w:vAlign w:val="bottom"/>
          </w:tcPr>
          <w:p w:rsidR="00F833C2" w:rsidRPr="000C4C4A" w:rsidRDefault="00F833C2" w:rsidP="001B2EAF">
            <w:pPr>
              <w:ind w:left="0"/>
              <w:rPr>
                <w:color w:val="000000"/>
                <w:sz w:val="20"/>
                <w:szCs w:val="20"/>
              </w:rPr>
            </w:pPr>
            <w:r w:rsidRPr="000C4C4A">
              <w:rPr>
                <w:color w:val="000000"/>
                <w:sz w:val="20"/>
                <w:szCs w:val="20"/>
              </w:rPr>
              <w:t>62</w:t>
            </w:r>
          </w:p>
        </w:tc>
        <w:tc>
          <w:tcPr>
            <w:tcW w:w="1160" w:type="dxa"/>
            <w:vMerge/>
          </w:tcPr>
          <w:p w:rsidR="00F833C2" w:rsidRDefault="00F833C2" w:rsidP="001B2EAF">
            <w:pPr>
              <w:pStyle w:val="NoSpacing"/>
              <w:spacing w:after="120"/>
              <w:ind w:left="0"/>
            </w:pPr>
          </w:p>
        </w:tc>
        <w:tc>
          <w:tcPr>
            <w:tcW w:w="3376" w:type="dxa"/>
            <w:vAlign w:val="bottom"/>
          </w:tcPr>
          <w:p w:rsidR="00F833C2" w:rsidRDefault="00F833C2" w:rsidP="001B2EAF">
            <w:pPr>
              <w:ind w:left="0"/>
              <w:rPr>
                <w:rFonts w:ascii="Calibri" w:hAnsi="Calibri"/>
                <w:color w:val="000000"/>
              </w:rPr>
            </w:pPr>
            <w:r>
              <w:rPr>
                <w:rFonts w:ascii="Calibri" w:hAnsi="Calibri"/>
                <w:color w:val="000000"/>
              </w:rPr>
              <w:t>xl3DPieExploded</w:t>
            </w:r>
          </w:p>
        </w:tc>
        <w:tc>
          <w:tcPr>
            <w:tcW w:w="1008" w:type="dxa"/>
            <w:vAlign w:val="bottom"/>
          </w:tcPr>
          <w:p w:rsidR="00F833C2" w:rsidRDefault="00F833C2" w:rsidP="001B2EAF">
            <w:pPr>
              <w:ind w:left="0"/>
              <w:rPr>
                <w:rFonts w:ascii="Calibri" w:hAnsi="Calibri"/>
                <w:color w:val="000000"/>
              </w:rPr>
            </w:pPr>
            <w:r>
              <w:rPr>
                <w:rFonts w:ascii="Calibri" w:hAnsi="Calibri"/>
                <w:color w:val="000000"/>
              </w:rPr>
              <w:t>70</w:t>
            </w:r>
          </w:p>
        </w:tc>
      </w:tr>
      <w:tr w:rsidR="00F833C2" w:rsidTr="001B2EAF">
        <w:tc>
          <w:tcPr>
            <w:tcW w:w="1242" w:type="dxa"/>
            <w:vMerge w:val="restart"/>
          </w:tcPr>
          <w:p w:rsidR="00F833C2" w:rsidRPr="001B2EAF" w:rsidRDefault="00F833C2" w:rsidP="007060D9">
            <w:pPr>
              <w:pStyle w:val="NoSpacing"/>
              <w:spacing w:after="120"/>
              <w:ind w:left="0"/>
              <w:rPr>
                <w:b/>
              </w:rPr>
            </w:pPr>
            <w:r w:rsidRPr="001B2EAF">
              <w:rPr>
                <w:b/>
              </w:rPr>
              <w:t>Bubble</w:t>
            </w:r>
          </w:p>
        </w:tc>
        <w:tc>
          <w:tcPr>
            <w:tcW w:w="2488" w:type="dxa"/>
            <w:vAlign w:val="bottom"/>
          </w:tcPr>
          <w:p w:rsidR="00F833C2" w:rsidRPr="000C4C4A" w:rsidRDefault="00F833C2" w:rsidP="001B2EAF">
            <w:pPr>
              <w:ind w:left="0"/>
              <w:rPr>
                <w:color w:val="000000"/>
                <w:sz w:val="20"/>
                <w:szCs w:val="20"/>
              </w:rPr>
            </w:pPr>
            <w:r w:rsidRPr="000C4C4A">
              <w:rPr>
                <w:color w:val="000000"/>
                <w:sz w:val="20"/>
                <w:szCs w:val="20"/>
              </w:rPr>
              <w:t>xlBubble</w:t>
            </w:r>
          </w:p>
        </w:tc>
        <w:tc>
          <w:tcPr>
            <w:tcW w:w="914" w:type="dxa"/>
            <w:vAlign w:val="bottom"/>
          </w:tcPr>
          <w:p w:rsidR="00F833C2" w:rsidRPr="000C4C4A" w:rsidRDefault="00F833C2" w:rsidP="001B2EAF">
            <w:pPr>
              <w:ind w:left="0"/>
              <w:rPr>
                <w:color w:val="000000"/>
                <w:sz w:val="20"/>
                <w:szCs w:val="20"/>
              </w:rPr>
            </w:pPr>
            <w:r w:rsidRPr="000C4C4A">
              <w:rPr>
                <w:color w:val="000000"/>
                <w:sz w:val="20"/>
                <w:szCs w:val="20"/>
              </w:rPr>
              <w:t>15</w:t>
            </w:r>
          </w:p>
        </w:tc>
        <w:tc>
          <w:tcPr>
            <w:tcW w:w="1160" w:type="dxa"/>
            <w:vMerge/>
          </w:tcPr>
          <w:p w:rsidR="00F833C2" w:rsidRDefault="00F833C2" w:rsidP="001B2EAF">
            <w:pPr>
              <w:pStyle w:val="NoSpacing"/>
              <w:spacing w:after="120"/>
              <w:ind w:left="0"/>
            </w:pPr>
          </w:p>
        </w:tc>
        <w:tc>
          <w:tcPr>
            <w:tcW w:w="3376" w:type="dxa"/>
            <w:vAlign w:val="bottom"/>
          </w:tcPr>
          <w:p w:rsidR="00F833C2" w:rsidRDefault="00F833C2" w:rsidP="001B2EAF">
            <w:pPr>
              <w:ind w:left="0"/>
              <w:rPr>
                <w:rFonts w:ascii="Calibri" w:hAnsi="Calibri"/>
                <w:color w:val="000000"/>
              </w:rPr>
            </w:pPr>
            <w:r>
              <w:rPr>
                <w:rFonts w:ascii="Calibri" w:hAnsi="Calibri"/>
                <w:color w:val="000000"/>
              </w:rPr>
              <w:t>xlBarOfPie</w:t>
            </w:r>
          </w:p>
        </w:tc>
        <w:tc>
          <w:tcPr>
            <w:tcW w:w="1008" w:type="dxa"/>
            <w:vAlign w:val="bottom"/>
          </w:tcPr>
          <w:p w:rsidR="00F833C2" w:rsidRDefault="00F833C2" w:rsidP="001B2EAF">
            <w:pPr>
              <w:ind w:left="0"/>
              <w:rPr>
                <w:rFonts w:ascii="Calibri" w:hAnsi="Calibri"/>
                <w:color w:val="000000"/>
              </w:rPr>
            </w:pPr>
            <w:r>
              <w:rPr>
                <w:rFonts w:ascii="Calibri" w:hAnsi="Calibri"/>
                <w:color w:val="000000"/>
              </w:rPr>
              <w:t>71</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xlBubble3DEffect</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87</w:t>
            </w:r>
          </w:p>
        </w:tc>
        <w:tc>
          <w:tcPr>
            <w:tcW w:w="1160" w:type="dxa"/>
            <w:vMerge w:val="restart"/>
          </w:tcPr>
          <w:p w:rsidR="001B2EAF" w:rsidRPr="001B2EAF" w:rsidRDefault="001B2EAF" w:rsidP="001B2EAF">
            <w:pPr>
              <w:pStyle w:val="NoSpacing"/>
              <w:spacing w:after="120"/>
              <w:ind w:left="0"/>
              <w:rPr>
                <w:b/>
              </w:rPr>
            </w:pPr>
            <w:r w:rsidRPr="001B2EAF">
              <w:rPr>
                <w:b/>
              </w:rPr>
              <w:t>Pyramid</w:t>
            </w:r>
          </w:p>
        </w:tc>
        <w:tc>
          <w:tcPr>
            <w:tcW w:w="3376" w:type="dxa"/>
            <w:vAlign w:val="bottom"/>
          </w:tcPr>
          <w:p w:rsidR="001B2EAF" w:rsidRDefault="001B2EAF" w:rsidP="001B2EAF">
            <w:pPr>
              <w:ind w:left="0"/>
              <w:rPr>
                <w:rFonts w:ascii="Calibri" w:hAnsi="Calibri"/>
                <w:color w:val="000000"/>
              </w:rPr>
            </w:pPr>
            <w:r>
              <w:rPr>
                <w:rFonts w:ascii="Calibri" w:hAnsi="Calibri"/>
                <w:color w:val="000000"/>
              </w:rPr>
              <w:t>xlPyramidBarClustered</w:t>
            </w:r>
          </w:p>
        </w:tc>
        <w:tc>
          <w:tcPr>
            <w:tcW w:w="1008" w:type="dxa"/>
            <w:vAlign w:val="bottom"/>
          </w:tcPr>
          <w:p w:rsidR="001B2EAF" w:rsidRDefault="001B2EAF" w:rsidP="001B2EAF">
            <w:pPr>
              <w:ind w:left="0"/>
              <w:rPr>
                <w:rFonts w:ascii="Calibri" w:hAnsi="Calibri"/>
                <w:color w:val="000000"/>
              </w:rPr>
            </w:pPr>
            <w:r>
              <w:rPr>
                <w:rFonts w:ascii="Calibri" w:hAnsi="Calibri"/>
                <w:color w:val="000000"/>
              </w:rPr>
              <w:t>109</w:t>
            </w:r>
          </w:p>
        </w:tc>
      </w:tr>
      <w:tr w:rsidR="001B2EAF" w:rsidTr="001B2EAF">
        <w:tc>
          <w:tcPr>
            <w:tcW w:w="1242" w:type="dxa"/>
            <w:vMerge w:val="restart"/>
          </w:tcPr>
          <w:p w:rsidR="001B2EAF" w:rsidRPr="001B2EAF" w:rsidRDefault="001B2EAF" w:rsidP="007060D9">
            <w:pPr>
              <w:pStyle w:val="NoSpacing"/>
              <w:spacing w:after="120"/>
              <w:ind w:left="0"/>
              <w:rPr>
                <w:b/>
              </w:rPr>
            </w:pPr>
            <w:r w:rsidRPr="001B2EAF">
              <w:rPr>
                <w:b/>
              </w:rPr>
              <w:t>Column</w:t>
            </w: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xlColumnClustered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51</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xlPyramidBarStacked</w:t>
            </w:r>
          </w:p>
        </w:tc>
        <w:tc>
          <w:tcPr>
            <w:tcW w:w="1008" w:type="dxa"/>
            <w:vAlign w:val="bottom"/>
          </w:tcPr>
          <w:p w:rsidR="001B2EAF" w:rsidRDefault="001B2EAF" w:rsidP="001B2EAF">
            <w:pPr>
              <w:ind w:left="0"/>
              <w:rPr>
                <w:rFonts w:ascii="Calibri" w:hAnsi="Calibri"/>
                <w:color w:val="000000"/>
              </w:rPr>
            </w:pPr>
            <w:r>
              <w:rPr>
                <w:rFonts w:ascii="Calibri" w:hAnsi="Calibri"/>
                <w:color w:val="000000"/>
              </w:rPr>
              <w:t>110</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xlColumnStacked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52</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xlPyramidBarStacked100</w:t>
            </w:r>
          </w:p>
        </w:tc>
        <w:tc>
          <w:tcPr>
            <w:tcW w:w="1008" w:type="dxa"/>
            <w:vAlign w:val="bottom"/>
          </w:tcPr>
          <w:p w:rsidR="001B2EAF" w:rsidRDefault="001B2EAF" w:rsidP="001B2EAF">
            <w:pPr>
              <w:ind w:left="0"/>
              <w:rPr>
                <w:rFonts w:ascii="Calibri" w:hAnsi="Calibri"/>
                <w:color w:val="000000"/>
              </w:rPr>
            </w:pPr>
            <w:r>
              <w:rPr>
                <w:rFonts w:ascii="Calibri" w:hAnsi="Calibri"/>
                <w:color w:val="000000"/>
              </w:rPr>
              <w:t>111</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xlColumnStacked100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53</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xlPyramidCol</w:t>
            </w:r>
          </w:p>
        </w:tc>
        <w:tc>
          <w:tcPr>
            <w:tcW w:w="1008" w:type="dxa"/>
            <w:vAlign w:val="bottom"/>
          </w:tcPr>
          <w:p w:rsidR="001B2EAF" w:rsidRDefault="001B2EAF" w:rsidP="001B2EAF">
            <w:pPr>
              <w:ind w:left="0"/>
              <w:rPr>
                <w:rFonts w:ascii="Calibri" w:hAnsi="Calibri"/>
                <w:color w:val="000000"/>
              </w:rPr>
            </w:pPr>
            <w:r>
              <w:rPr>
                <w:rFonts w:ascii="Calibri" w:hAnsi="Calibri"/>
                <w:color w:val="000000"/>
              </w:rPr>
              <w:t>112</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xl3DColumn</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-4100</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xlPyramidColClustered</w:t>
            </w:r>
          </w:p>
        </w:tc>
        <w:tc>
          <w:tcPr>
            <w:tcW w:w="1008" w:type="dxa"/>
            <w:vAlign w:val="bottom"/>
          </w:tcPr>
          <w:p w:rsidR="001B2EAF" w:rsidRDefault="001B2EAF" w:rsidP="001B2EAF">
            <w:pPr>
              <w:ind w:left="0"/>
              <w:rPr>
                <w:rFonts w:ascii="Calibri" w:hAnsi="Calibri"/>
                <w:color w:val="000000"/>
              </w:rPr>
            </w:pPr>
            <w:r>
              <w:rPr>
                <w:rFonts w:ascii="Calibri" w:hAnsi="Calibri"/>
                <w:color w:val="000000"/>
              </w:rPr>
              <w:t>106</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xl3DColumnClustered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54</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xlPyramidColStacked</w:t>
            </w:r>
          </w:p>
        </w:tc>
        <w:tc>
          <w:tcPr>
            <w:tcW w:w="1008" w:type="dxa"/>
            <w:vAlign w:val="bottom"/>
          </w:tcPr>
          <w:p w:rsidR="001B2EAF" w:rsidRDefault="001B2EAF" w:rsidP="001B2EAF">
            <w:pPr>
              <w:ind w:left="0"/>
              <w:rPr>
                <w:rFonts w:ascii="Calibri" w:hAnsi="Calibri"/>
                <w:color w:val="000000"/>
              </w:rPr>
            </w:pPr>
            <w:r>
              <w:rPr>
                <w:rFonts w:ascii="Calibri" w:hAnsi="Calibri"/>
                <w:color w:val="000000"/>
              </w:rPr>
              <w:t>107</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xl3DColumnStacked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55</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xlPyramidColStacked100</w:t>
            </w:r>
          </w:p>
        </w:tc>
        <w:tc>
          <w:tcPr>
            <w:tcW w:w="1008" w:type="dxa"/>
            <w:vAlign w:val="bottom"/>
          </w:tcPr>
          <w:p w:rsidR="001B2EAF" w:rsidRDefault="001B2EAF" w:rsidP="001B2EAF">
            <w:pPr>
              <w:ind w:left="0"/>
              <w:rPr>
                <w:rFonts w:ascii="Calibri" w:hAnsi="Calibri"/>
                <w:color w:val="000000"/>
              </w:rPr>
            </w:pPr>
            <w:r>
              <w:rPr>
                <w:rFonts w:ascii="Calibri" w:hAnsi="Calibri"/>
                <w:color w:val="000000"/>
              </w:rPr>
              <w:t>108</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xl3DColumnStacked100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56</w:t>
            </w:r>
          </w:p>
        </w:tc>
        <w:tc>
          <w:tcPr>
            <w:tcW w:w="1160" w:type="dxa"/>
            <w:vMerge w:val="restart"/>
          </w:tcPr>
          <w:p w:rsidR="001B2EAF" w:rsidRPr="00670440" w:rsidRDefault="001B2EAF" w:rsidP="001B2EAF">
            <w:pPr>
              <w:pStyle w:val="NoSpacing"/>
              <w:spacing w:after="120"/>
              <w:ind w:left="0"/>
              <w:rPr>
                <w:b/>
              </w:rPr>
            </w:pPr>
            <w:r w:rsidRPr="00670440">
              <w:rPr>
                <w:b/>
              </w:rPr>
              <w:t>Radar</w:t>
            </w:r>
          </w:p>
        </w:tc>
        <w:tc>
          <w:tcPr>
            <w:tcW w:w="3376" w:type="dxa"/>
            <w:vAlign w:val="bottom"/>
          </w:tcPr>
          <w:p w:rsidR="001B2EAF" w:rsidRDefault="001B2EAF" w:rsidP="001B2EAF">
            <w:pPr>
              <w:ind w:left="0"/>
              <w:rPr>
                <w:rFonts w:ascii="Calibri" w:hAnsi="Calibri"/>
                <w:color w:val="000000"/>
              </w:rPr>
            </w:pPr>
            <w:r>
              <w:rPr>
                <w:rFonts w:ascii="Calibri" w:hAnsi="Calibri"/>
                <w:color w:val="000000"/>
              </w:rPr>
              <w:t>xlRadar</w:t>
            </w:r>
          </w:p>
        </w:tc>
        <w:tc>
          <w:tcPr>
            <w:tcW w:w="1008" w:type="dxa"/>
            <w:vAlign w:val="bottom"/>
          </w:tcPr>
          <w:p w:rsidR="001B2EAF" w:rsidRDefault="001B2EAF" w:rsidP="001B2EAF">
            <w:pPr>
              <w:ind w:left="0"/>
              <w:rPr>
                <w:rFonts w:ascii="Calibri" w:hAnsi="Calibri"/>
                <w:color w:val="000000"/>
              </w:rPr>
            </w:pPr>
            <w:r>
              <w:rPr>
                <w:rFonts w:ascii="Calibri" w:hAnsi="Calibri"/>
                <w:color w:val="000000"/>
              </w:rPr>
              <w:t>-4151</w:t>
            </w:r>
          </w:p>
        </w:tc>
      </w:tr>
      <w:tr w:rsidR="001B2EAF" w:rsidTr="001B2EAF">
        <w:tc>
          <w:tcPr>
            <w:tcW w:w="1242" w:type="dxa"/>
            <w:vMerge w:val="restart"/>
          </w:tcPr>
          <w:p w:rsidR="001B2EAF" w:rsidRPr="001B2EAF" w:rsidRDefault="001B2EAF" w:rsidP="007060D9">
            <w:pPr>
              <w:pStyle w:val="NoSpacing"/>
              <w:spacing w:after="120"/>
              <w:ind w:left="0"/>
              <w:rPr>
                <w:b/>
              </w:rPr>
            </w:pPr>
            <w:r w:rsidRPr="001B2EAF">
              <w:rPr>
                <w:b/>
              </w:rPr>
              <w:t>Cone</w:t>
            </w: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xlConeBarClustered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102</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xlRadarFilled</w:t>
            </w:r>
          </w:p>
        </w:tc>
        <w:tc>
          <w:tcPr>
            <w:tcW w:w="1008" w:type="dxa"/>
            <w:vAlign w:val="bottom"/>
          </w:tcPr>
          <w:p w:rsidR="001B2EAF" w:rsidRDefault="001B2EAF" w:rsidP="001B2EAF">
            <w:pPr>
              <w:ind w:left="0"/>
              <w:rPr>
                <w:rFonts w:ascii="Calibri" w:hAnsi="Calibri"/>
                <w:color w:val="000000"/>
              </w:rPr>
            </w:pPr>
            <w:r>
              <w:rPr>
                <w:rFonts w:ascii="Calibri" w:hAnsi="Calibri"/>
                <w:color w:val="000000"/>
              </w:rPr>
              <w:t>82</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xlConeBarStacked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103</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xlRadarMarkers</w:t>
            </w:r>
          </w:p>
        </w:tc>
        <w:tc>
          <w:tcPr>
            <w:tcW w:w="1008" w:type="dxa"/>
            <w:vAlign w:val="bottom"/>
          </w:tcPr>
          <w:p w:rsidR="001B2EAF" w:rsidRDefault="001B2EAF" w:rsidP="001B2EAF">
            <w:pPr>
              <w:ind w:left="0"/>
              <w:rPr>
                <w:rFonts w:ascii="Calibri" w:hAnsi="Calibri"/>
                <w:color w:val="000000"/>
              </w:rPr>
            </w:pPr>
            <w:r>
              <w:rPr>
                <w:rFonts w:ascii="Calibri" w:hAnsi="Calibri"/>
                <w:color w:val="000000"/>
              </w:rPr>
              <w:t>81</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xlConeBarStacked100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104</w:t>
            </w:r>
          </w:p>
        </w:tc>
        <w:tc>
          <w:tcPr>
            <w:tcW w:w="1160" w:type="dxa"/>
            <w:vMerge w:val="restart"/>
          </w:tcPr>
          <w:p w:rsidR="001B2EAF" w:rsidRPr="00D53AB1" w:rsidRDefault="001B2EAF" w:rsidP="001B2EAF">
            <w:pPr>
              <w:pStyle w:val="NoSpacing"/>
              <w:spacing w:after="120"/>
              <w:ind w:left="0"/>
              <w:rPr>
                <w:b/>
              </w:rPr>
            </w:pPr>
            <w:r w:rsidRPr="00D53AB1">
              <w:rPr>
                <w:b/>
              </w:rPr>
              <w:t>Scatter</w:t>
            </w:r>
          </w:p>
        </w:tc>
        <w:tc>
          <w:tcPr>
            <w:tcW w:w="3376" w:type="dxa"/>
            <w:vAlign w:val="bottom"/>
          </w:tcPr>
          <w:p w:rsidR="001B2EAF" w:rsidRDefault="001B2EAF" w:rsidP="001B2EAF">
            <w:pPr>
              <w:ind w:left="0"/>
              <w:rPr>
                <w:rFonts w:ascii="Calibri" w:hAnsi="Calibri"/>
                <w:color w:val="000000"/>
              </w:rPr>
            </w:pPr>
            <w:r>
              <w:rPr>
                <w:rFonts w:ascii="Calibri" w:hAnsi="Calibri"/>
                <w:color w:val="000000"/>
              </w:rPr>
              <w:t>xlXYScatter</w:t>
            </w:r>
          </w:p>
        </w:tc>
        <w:tc>
          <w:tcPr>
            <w:tcW w:w="1008" w:type="dxa"/>
            <w:vAlign w:val="bottom"/>
          </w:tcPr>
          <w:p w:rsidR="001B2EAF" w:rsidRDefault="001B2EAF" w:rsidP="001B2EAF">
            <w:pPr>
              <w:ind w:left="0"/>
              <w:rPr>
                <w:rFonts w:ascii="Calibri" w:hAnsi="Calibri"/>
                <w:color w:val="000000"/>
              </w:rPr>
            </w:pPr>
            <w:r>
              <w:rPr>
                <w:rFonts w:ascii="Calibri" w:hAnsi="Calibri"/>
                <w:color w:val="000000"/>
              </w:rPr>
              <w:t>-4169</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xlConeCol</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105</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xlXYScatterLines</w:t>
            </w:r>
          </w:p>
        </w:tc>
        <w:tc>
          <w:tcPr>
            <w:tcW w:w="1008" w:type="dxa"/>
            <w:vAlign w:val="bottom"/>
          </w:tcPr>
          <w:p w:rsidR="001B2EAF" w:rsidRDefault="001B2EAF" w:rsidP="001B2EAF">
            <w:pPr>
              <w:ind w:left="0"/>
              <w:rPr>
                <w:rFonts w:ascii="Calibri" w:hAnsi="Calibri"/>
                <w:color w:val="000000"/>
              </w:rPr>
            </w:pPr>
            <w:r>
              <w:rPr>
                <w:rFonts w:ascii="Calibri" w:hAnsi="Calibri"/>
                <w:color w:val="000000"/>
              </w:rPr>
              <w:t>74</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xlConeColClustered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99</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xlXYScatterLinesNoMarkers</w:t>
            </w:r>
          </w:p>
        </w:tc>
        <w:tc>
          <w:tcPr>
            <w:tcW w:w="1008" w:type="dxa"/>
            <w:vAlign w:val="bottom"/>
          </w:tcPr>
          <w:p w:rsidR="001B2EAF" w:rsidRDefault="001B2EAF" w:rsidP="001B2EAF">
            <w:pPr>
              <w:ind w:left="0"/>
              <w:rPr>
                <w:rFonts w:ascii="Calibri" w:hAnsi="Calibri"/>
                <w:color w:val="000000"/>
              </w:rPr>
            </w:pPr>
            <w:r>
              <w:rPr>
                <w:rFonts w:ascii="Calibri" w:hAnsi="Calibri"/>
                <w:color w:val="000000"/>
              </w:rPr>
              <w:t>75</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xlConeColStacked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100</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xlXYScatterSmooth</w:t>
            </w:r>
          </w:p>
        </w:tc>
        <w:tc>
          <w:tcPr>
            <w:tcW w:w="1008" w:type="dxa"/>
            <w:vAlign w:val="bottom"/>
          </w:tcPr>
          <w:p w:rsidR="001B2EAF" w:rsidRDefault="001B2EAF" w:rsidP="001B2EAF">
            <w:pPr>
              <w:ind w:left="0"/>
              <w:rPr>
                <w:rFonts w:ascii="Calibri" w:hAnsi="Calibri"/>
                <w:color w:val="000000"/>
              </w:rPr>
            </w:pPr>
            <w:r>
              <w:rPr>
                <w:rFonts w:ascii="Calibri" w:hAnsi="Calibri"/>
                <w:color w:val="000000"/>
              </w:rPr>
              <w:t>72</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xlConeColStacked100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101</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xlXYScatterSmoothNoMarkers</w:t>
            </w:r>
          </w:p>
        </w:tc>
        <w:tc>
          <w:tcPr>
            <w:tcW w:w="1008" w:type="dxa"/>
            <w:vAlign w:val="bottom"/>
          </w:tcPr>
          <w:p w:rsidR="001B2EAF" w:rsidRDefault="001B2EAF" w:rsidP="001B2EAF">
            <w:pPr>
              <w:ind w:left="0"/>
              <w:rPr>
                <w:rFonts w:ascii="Calibri" w:hAnsi="Calibri"/>
                <w:color w:val="000000"/>
              </w:rPr>
            </w:pPr>
            <w:r>
              <w:rPr>
                <w:rFonts w:ascii="Calibri" w:hAnsi="Calibri"/>
                <w:color w:val="000000"/>
              </w:rPr>
              <w:t>73</w:t>
            </w:r>
          </w:p>
        </w:tc>
      </w:tr>
      <w:tr w:rsidR="001B2EAF" w:rsidTr="001B2EAF">
        <w:tc>
          <w:tcPr>
            <w:tcW w:w="1242" w:type="dxa"/>
            <w:vMerge w:val="restart"/>
          </w:tcPr>
          <w:p w:rsidR="001B2EAF" w:rsidRPr="001B2EAF" w:rsidRDefault="001B2EAF" w:rsidP="002A240F">
            <w:pPr>
              <w:pStyle w:val="NoSpacing"/>
              <w:spacing w:after="120"/>
              <w:ind w:left="0"/>
              <w:rPr>
                <w:b/>
              </w:rPr>
            </w:pPr>
            <w:r w:rsidRPr="001B2EAF">
              <w:rPr>
                <w:b/>
              </w:rPr>
              <w:t>Cylinder</w:t>
            </w: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xlCylinderBarClustered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95</w:t>
            </w:r>
          </w:p>
        </w:tc>
        <w:tc>
          <w:tcPr>
            <w:tcW w:w="1160" w:type="dxa"/>
            <w:vMerge w:val="restart"/>
          </w:tcPr>
          <w:p w:rsidR="001B2EAF" w:rsidRPr="00D53AB1" w:rsidRDefault="001B2EAF" w:rsidP="001B2EAF">
            <w:pPr>
              <w:pStyle w:val="NoSpacing"/>
              <w:spacing w:after="120"/>
              <w:ind w:left="0"/>
              <w:rPr>
                <w:b/>
              </w:rPr>
            </w:pPr>
            <w:r w:rsidRPr="00D53AB1">
              <w:rPr>
                <w:b/>
              </w:rPr>
              <w:t>Stock</w:t>
            </w:r>
          </w:p>
        </w:tc>
        <w:tc>
          <w:tcPr>
            <w:tcW w:w="3376" w:type="dxa"/>
            <w:vAlign w:val="bottom"/>
          </w:tcPr>
          <w:p w:rsidR="001B2EAF" w:rsidRDefault="001B2EAF" w:rsidP="001B2EAF">
            <w:pPr>
              <w:ind w:left="0"/>
              <w:rPr>
                <w:rFonts w:ascii="Calibri" w:hAnsi="Calibri"/>
                <w:color w:val="000000"/>
              </w:rPr>
            </w:pPr>
            <w:r>
              <w:rPr>
                <w:rFonts w:ascii="Calibri" w:hAnsi="Calibri"/>
                <w:color w:val="000000"/>
              </w:rPr>
              <w:t>xlStockHLC</w:t>
            </w:r>
          </w:p>
        </w:tc>
        <w:tc>
          <w:tcPr>
            <w:tcW w:w="1008" w:type="dxa"/>
            <w:vAlign w:val="bottom"/>
          </w:tcPr>
          <w:p w:rsidR="001B2EAF" w:rsidRDefault="001B2EAF" w:rsidP="001B2EAF">
            <w:pPr>
              <w:ind w:left="0"/>
              <w:rPr>
                <w:rFonts w:ascii="Calibri" w:hAnsi="Calibri"/>
                <w:color w:val="000000"/>
              </w:rPr>
            </w:pPr>
            <w:r>
              <w:rPr>
                <w:rFonts w:ascii="Calibri" w:hAnsi="Calibri"/>
                <w:color w:val="000000"/>
              </w:rPr>
              <w:t>88</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xlCylinderBarStacked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96</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xlStockOHLC</w:t>
            </w:r>
          </w:p>
        </w:tc>
        <w:tc>
          <w:tcPr>
            <w:tcW w:w="1008" w:type="dxa"/>
            <w:vAlign w:val="bottom"/>
          </w:tcPr>
          <w:p w:rsidR="001B2EAF" w:rsidRDefault="001B2EAF" w:rsidP="001B2EAF">
            <w:pPr>
              <w:ind w:left="0"/>
              <w:rPr>
                <w:rFonts w:ascii="Calibri" w:hAnsi="Calibri"/>
                <w:color w:val="000000"/>
              </w:rPr>
            </w:pPr>
            <w:r>
              <w:rPr>
                <w:rFonts w:ascii="Calibri" w:hAnsi="Calibri"/>
                <w:color w:val="000000"/>
              </w:rPr>
              <w:t>89</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xlCylinderBarStacked100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97</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xlStockVHLC</w:t>
            </w:r>
          </w:p>
        </w:tc>
        <w:tc>
          <w:tcPr>
            <w:tcW w:w="1008" w:type="dxa"/>
            <w:vAlign w:val="bottom"/>
          </w:tcPr>
          <w:p w:rsidR="001B2EAF" w:rsidRDefault="001B2EAF" w:rsidP="001B2EAF">
            <w:pPr>
              <w:ind w:left="0"/>
              <w:rPr>
                <w:rFonts w:ascii="Calibri" w:hAnsi="Calibri"/>
                <w:color w:val="000000"/>
              </w:rPr>
            </w:pPr>
            <w:r>
              <w:rPr>
                <w:rFonts w:ascii="Calibri" w:hAnsi="Calibri"/>
                <w:color w:val="000000"/>
              </w:rPr>
              <w:t>90</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xlCylinderCol</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98</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xlStockVOHLC</w:t>
            </w:r>
          </w:p>
        </w:tc>
        <w:tc>
          <w:tcPr>
            <w:tcW w:w="1008" w:type="dxa"/>
            <w:vAlign w:val="bottom"/>
          </w:tcPr>
          <w:p w:rsidR="001B2EAF" w:rsidRDefault="001B2EAF" w:rsidP="001B2EAF">
            <w:pPr>
              <w:ind w:left="0"/>
              <w:rPr>
                <w:rFonts w:ascii="Calibri" w:hAnsi="Calibri"/>
                <w:color w:val="000000"/>
              </w:rPr>
            </w:pPr>
            <w:r>
              <w:rPr>
                <w:rFonts w:ascii="Calibri" w:hAnsi="Calibri"/>
                <w:color w:val="000000"/>
              </w:rPr>
              <w:t>91</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xlCylinderColClustered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92</w:t>
            </w:r>
          </w:p>
        </w:tc>
        <w:tc>
          <w:tcPr>
            <w:tcW w:w="1160" w:type="dxa"/>
            <w:vMerge w:val="restart"/>
          </w:tcPr>
          <w:p w:rsidR="001B2EAF" w:rsidRPr="001B2EAF" w:rsidRDefault="001B2EAF" w:rsidP="001B2EAF">
            <w:pPr>
              <w:pStyle w:val="NoSpacing"/>
              <w:spacing w:after="120"/>
              <w:ind w:left="0"/>
              <w:rPr>
                <w:b/>
              </w:rPr>
            </w:pPr>
            <w:r w:rsidRPr="001B2EAF">
              <w:rPr>
                <w:b/>
              </w:rPr>
              <w:t>Surface</w:t>
            </w:r>
          </w:p>
        </w:tc>
        <w:tc>
          <w:tcPr>
            <w:tcW w:w="3376" w:type="dxa"/>
            <w:vAlign w:val="bottom"/>
          </w:tcPr>
          <w:p w:rsidR="001B2EAF" w:rsidRDefault="001B2EAF" w:rsidP="001B2EAF">
            <w:pPr>
              <w:ind w:left="0"/>
              <w:rPr>
                <w:rFonts w:ascii="Calibri" w:hAnsi="Calibri"/>
                <w:color w:val="000000"/>
              </w:rPr>
            </w:pPr>
            <w:r>
              <w:rPr>
                <w:rFonts w:ascii="Calibri" w:hAnsi="Calibri"/>
                <w:color w:val="000000"/>
              </w:rPr>
              <w:t>xlSurface</w:t>
            </w:r>
          </w:p>
        </w:tc>
        <w:tc>
          <w:tcPr>
            <w:tcW w:w="1008" w:type="dxa"/>
            <w:vAlign w:val="bottom"/>
          </w:tcPr>
          <w:p w:rsidR="001B2EAF" w:rsidRDefault="001B2EAF" w:rsidP="001B2EAF">
            <w:pPr>
              <w:ind w:left="0"/>
              <w:rPr>
                <w:rFonts w:ascii="Calibri" w:hAnsi="Calibri"/>
                <w:color w:val="000000"/>
              </w:rPr>
            </w:pPr>
            <w:r>
              <w:rPr>
                <w:rFonts w:ascii="Calibri" w:hAnsi="Calibri"/>
                <w:color w:val="000000"/>
              </w:rPr>
              <w:t>83</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xlCylinderColStacked</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93</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xlSurfaceTopView</w:t>
            </w:r>
          </w:p>
        </w:tc>
        <w:tc>
          <w:tcPr>
            <w:tcW w:w="1008" w:type="dxa"/>
            <w:vAlign w:val="bottom"/>
          </w:tcPr>
          <w:p w:rsidR="001B2EAF" w:rsidRDefault="001B2EAF" w:rsidP="001B2EAF">
            <w:pPr>
              <w:ind w:left="0"/>
              <w:rPr>
                <w:rFonts w:ascii="Calibri" w:hAnsi="Calibri"/>
                <w:color w:val="000000"/>
              </w:rPr>
            </w:pPr>
            <w:r>
              <w:rPr>
                <w:rFonts w:ascii="Calibri" w:hAnsi="Calibri"/>
                <w:color w:val="000000"/>
              </w:rPr>
              <w:t>85</w:t>
            </w:r>
          </w:p>
        </w:tc>
      </w:tr>
      <w:tr w:rsidR="001B2EAF" w:rsidTr="001B2EAF">
        <w:tc>
          <w:tcPr>
            <w:tcW w:w="1242" w:type="dxa"/>
            <w:vMerge/>
          </w:tcPr>
          <w:p w:rsidR="001B2EAF" w:rsidRDefault="001B2EAF" w:rsidP="007060D9">
            <w:pPr>
              <w:pStyle w:val="NoSpacing"/>
              <w:spacing w:after="120"/>
              <w:ind w:left="0"/>
            </w:pPr>
          </w:p>
        </w:tc>
        <w:tc>
          <w:tcPr>
            <w:tcW w:w="2488" w:type="dxa"/>
            <w:vAlign w:val="bottom"/>
          </w:tcPr>
          <w:p w:rsidR="001B2EAF" w:rsidRPr="000C4C4A" w:rsidRDefault="001B2EAF" w:rsidP="001B2EAF">
            <w:pPr>
              <w:ind w:left="0"/>
              <w:rPr>
                <w:color w:val="000000"/>
                <w:sz w:val="20"/>
                <w:szCs w:val="20"/>
              </w:rPr>
            </w:pPr>
            <w:r w:rsidRPr="000C4C4A">
              <w:rPr>
                <w:color w:val="000000"/>
                <w:sz w:val="20"/>
                <w:szCs w:val="20"/>
              </w:rPr>
              <w:t>xlCylinderColStacked100</w:t>
            </w:r>
          </w:p>
        </w:tc>
        <w:tc>
          <w:tcPr>
            <w:tcW w:w="914" w:type="dxa"/>
            <w:vAlign w:val="bottom"/>
          </w:tcPr>
          <w:p w:rsidR="001B2EAF" w:rsidRPr="000C4C4A" w:rsidRDefault="001B2EAF" w:rsidP="001B2EAF">
            <w:pPr>
              <w:ind w:left="0"/>
              <w:rPr>
                <w:color w:val="000000"/>
                <w:sz w:val="20"/>
                <w:szCs w:val="20"/>
              </w:rPr>
            </w:pPr>
            <w:r w:rsidRPr="000C4C4A">
              <w:rPr>
                <w:color w:val="000000"/>
                <w:sz w:val="20"/>
                <w:szCs w:val="20"/>
              </w:rPr>
              <w:t>94</w:t>
            </w:r>
          </w:p>
        </w:tc>
        <w:tc>
          <w:tcPr>
            <w:tcW w:w="1160" w:type="dxa"/>
            <w:vMerge/>
          </w:tcPr>
          <w:p w:rsidR="001B2EAF" w:rsidRDefault="001B2EAF" w:rsidP="001B2EAF">
            <w:pPr>
              <w:pStyle w:val="NoSpacing"/>
              <w:spacing w:after="120"/>
              <w:ind w:left="0"/>
            </w:pPr>
          </w:p>
        </w:tc>
        <w:tc>
          <w:tcPr>
            <w:tcW w:w="3376" w:type="dxa"/>
            <w:vAlign w:val="bottom"/>
          </w:tcPr>
          <w:p w:rsidR="001B2EAF" w:rsidRDefault="001B2EAF" w:rsidP="001B2EAF">
            <w:pPr>
              <w:ind w:left="0"/>
              <w:rPr>
                <w:rFonts w:ascii="Calibri" w:hAnsi="Calibri"/>
                <w:color w:val="000000"/>
              </w:rPr>
            </w:pPr>
            <w:r>
              <w:rPr>
                <w:rFonts w:ascii="Calibri" w:hAnsi="Calibri"/>
                <w:color w:val="000000"/>
              </w:rPr>
              <w:t>xlSurfaceTopViewWireframe</w:t>
            </w:r>
          </w:p>
        </w:tc>
        <w:tc>
          <w:tcPr>
            <w:tcW w:w="1008" w:type="dxa"/>
            <w:vAlign w:val="bottom"/>
          </w:tcPr>
          <w:p w:rsidR="001B2EAF" w:rsidRDefault="001B2EAF" w:rsidP="001B2EAF">
            <w:pPr>
              <w:ind w:left="0"/>
              <w:rPr>
                <w:rFonts w:ascii="Calibri" w:hAnsi="Calibri"/>
                <w:color w:val="000000"/>
              </w:rPr>
            </w:pPr>
            <w:r>
              <w:rPr>
                <w:rFonts w:ascii="Calibri" w:hAnsi="Calibri"/>
                <w:color w:val="000000"/>
              </w:rPr>
              <w:t>86</w:t>
            </w:r>
          </w:p>
        </w:tc>
      </w:tr>
      <w:tr w:rsidR="001B2EAF" w:rsidRPr="000C4C4A" w:rsidTr="001B2EAF">
        <w:tc>
          <w:tcPr>
            <w:tcW w:w="1242" w:type="dxa"/>
            <w:vMerge w:val="restart"/>
          </w:tcPr>
          <w:p w:rsidR="001B2EAF" w:rsidRPr="000C4C4A" w:rsidRDefault="001B2EAF" w:rsidP="002A240F">
            <w:pPr>
              <w:ind w:left="0"/>
              <w:rPr>
                <w:rFonts w:ascii="Calibri" w:hAnsi="Calibri"/>
                <w:b/>
                <w:color w:val="000000"/>
                <w:sz w:val="20"/>
                <w:szCs w:val="20"/>
              </w:rPr>
            </w:pPr>
            <w:r w:rsidRPr="000C4C4A">
              <w:rPr>
                <w:rFonts w:ascii="Calibri" w:hAnsi="Calibri"/>
                <w:b/>
                <w:color w:val="000000"/>
                <w:sz w:val="20"/>
                <w:szCs w:val="20"/>
              </w:rPr>
              <w:t>Doughnut</w:t>
            </w:r>
          </w:p>
        </w:tc>
        <w:tc>
          <w:tcPr>
            <w:tcW w:w="2488" w:type="dxa"/>
            <w:vAlign w:val="bottom"/>
          </w:tcPr>
          <w:p w:rsidR="001B2EAF" w:rsidRPr="000C4C4A" w:rsidRDefault="001B2EAF" w:rsidP="000C4C4A">
            <w:pPr>
              <w:ind w:left="0"/>
              <w:rPr>
                <w:color w:val="000000"/>
                <w:sz w:val="20"/>
                <w:szCs w:val="20"/>
              </w:rPr>
            </w:pPr>
            <w:r w:rsidRPr="000C4C4A">
              <w:rPr>
                <w:color w:val="000000"/>
                <w:sz w:val="20"/>
                <w:szCs w:val="20"/>
              </w:rPr>
              <w:t>xlDoughnut</w:t>
            </w:r>
          </w:p>
        </w:tc>
        <w:tc>
          <w:tcPr>
            <w:tcW w:w="914" w:type="dxa"/>
            <w:vAlign w:val="bottom"/>
          </w:tcPr>
          <w:p w:rsidR="001B2EAF" w:rsidRPr="000C4C4A" w:rsidRDefault="001B2EAF" w:rsidP="000C4C4A">
            <w:pPr>
              <w:ind w:left="0"/>
              <w:rPr>
                <w:color w:val="000000"/>
                <w:sz w:val="20"/>
                <w:szCs w:val="20"/>
              </w:rPr>
            </w:pPr>
            <w:r w:rsidRPr="000C4C4A">
              <w:rPr>
                <w:color w:val="000000"/>
                <w:sz w:val="20"/>
                <w:szCs w:val="20"/>
              </w:rPr>
              <w:t>-4120</w:t>
            </w:r>
          </w:p>
        </w:tc>
        <w:tc>
          <w:tcPr>
            <w:tcW w:w="1160" w:type="dxa"/>
            <w:vMerge/>
          </w:tcPr>
          <w:p w:rsidR="001B2EAF" w:rsidRPr="000C4C4A" w:rsidRDefault="001B2EAF" w:rsidP="000C4C4A">
            <w:pPr>
              <w:ind w:left="113"/>
              <w:rPr>
                <w:rFonts w:ascii="Calibri" w:hAnsi="Calibri"/>
                <w:color w:val="000000"/>
                <w:sz w:val="20"/>
                <w:szCs w:val="20"/>
              </w:rPr>
            </w:pPr>
          </w:p>
        </w:tc>
        <w:tc>
          <w:tcPr>
            <w:tcW w:w="3376" w:type="dxa"/>
            <w:vAlign w:val="bottom"/>
          </w:tcPr>
          <w:p w:rsidR="001B2EAF" w:rsidRPr="000C4C4A" w:rsidRDefault="001B2EAF" w:rsidP="000C4C4A">
            <w:pPr>
              <w:ind w:left="0"/>
              <w:rPr>
                <w:rFonts w:ascii="Calibri" w:hAnsi="Calibri"/>
                <w:color w:val="000000"/>
                <w:sz w:val="20"/>
                <w:szCs w:val="20"/>
              </w:rPr>
            </w:pPr>
            <w:r w:rsidRPr="000C4C4A">
              <w:rPr>
                <w:rFonts w:ascii="Calibri" w:hAnsi="Calibri"/>
                <w:color w:val="000000"/>
                <w:sz w:val="20"/>
                <w:szCs w:val="20"/>
              </w:rPr>
              <w:t>xlSurfaceWireframe</w:t>
            </w:r>
          </w:p>
        </w:tc>
        <w:tc>
          <w:tcPr>
            <w:tcW w:w="1008" w:type="dxa"/>
            <w:vAlign w:val="bottom"/>
          </w:tcPr>
          <w:p w:rsidR="001B2EAF" w:rsidRPr="000C4C4A" w:rsidRDefault="001B2EAF" w:rsidP="000C4C4A">
            <w:pPr>
              <w:ind w:left="0"/>
              <w:rPr>
                <w:rFonts w:ascii="Calibri" w:hAnsi="Calibri"/>
                <w:color w:val="000000"/>
                <w:sz w:val="20"/>
                <w:szCs w:val="20"/>
              </w:rPr>
            </w:pPr>
            <w:r w:rsidRPr="000C4C4A">
              <w:rPr>
                <w:rFonts w:ascii="Calibri" w:hAnsi="Calibri"/>
                <w:color w:val="000000"/>
                <w:sz w:val="20"/>
                <w:szCs w:val="20"/>
              </w:rPr>
              <w:t>84</w:t>
            </w:r>
          </w:p>
        </w:tc>
      </w:tr>
      <w:tr w:rsidR="001B2EAF" w:rsidRPr="000C4C4A" w:rsidTr="001B2EAF">
        <w:tc>
          <w:tcPr>
            <w:tcW w:w="1242" w:type="dxa"/>
            <w:vMerge/>
          </w:tcPr>
          <w:p w:rsidR="001B2EAF" w:rsidRPr="000C4C4A" w:rsidRDefault="001B2EAF" w:rsidP="000C4C4A">
            <w:pPr>
              <w:ind w:left="113"/>
              <w:rPr>
                <w:rFonts w:ascii="Calibri" w:hAnsi="Calibri"/>
                <w:color w:val="000000"/>
                <w:sz w:val="20"/>
                <w:szCs w:val="20"/>
              </w:rPr>
            </w:pPr>
          </w:p>
        </w:tc>
        <w:tc>
          <w:tcPr>
            <w:tcW w:w="2488" w:type="dxa"/>
            <w:vAlign w:val="bottom"/>
          </w:tcPr>
          <w:p w:rsidR="001B2EAF" w:rsidRPr="000C4C4A" w:rsidRDefault="001B2EAF" w:rsidP="000C4C4A">
            <w:pPr>
              <w:ind w:left="0"/>
              <w:rPr>
                <w:color w:val="000000"/>
                <w:sz w:val="20"/>
                <w:szCs w:val="20"/>
              </w:rPr>
            </w:pPr>
            <w:r w:rsidRPr="000C4C4A">
              <w:rPr>
                <w:color w:val="000000"/>
                <w:sz w:val="20"/>
                <w:szCs w:val="20"/>
              </w:rPr>
              <w:t>xlDoughnutExploded</w:t>
            </w:r>
          </w:p>
        </w:tc>
        <w:tc>
          <w:tcPr>
            <w:tcW w:w="914" w:type="dxa"/>
            <w:vAlign w:val="bottom"/>
          </w:tcPr>
          <w:p w:rsidR="001B2EAF" w:rsidRPr="000C4C4A" w:rsidRDefault="001B2EAF" w:rsidP="000C4C4A">
            <w:pPr>
              <w:ind w:left="0"/>
              <w:rPr>
                <w:color w:val="000000"/>
                <w:sz w:val="20"/>
                <w:szCs w:val="20"/>
              </w:rPr>
            </w:pPr>
            <w:r w:rsidRPr="000C4C4A">
              <w:rPr>
                <w:color w:val="000000"/>
                <w:sz w:val="20"/>
                <w:szCs w:val="20"/>
              </w:rPr>
              <w:t>80</w:t>
            </w:r>
          </w:p>
        </w:tc>
        <w:tc>
          <w:tcPr>
            <w:tcW w:w="1160" w:type="dxa"/>
            <w:vMerge/>
          </w:tcPr>
          <w:p w:rsidR="001B2EAF" w:rsidRPr="000C4C4A" w:rsidRDefault="001B2EAF" w:rsidP="000C4C4A">
            <w:pPr>
              <w:ind w:left="113"/>
              <w:rPr>
                <w:rFonts w:ascii="Calibri" w:hAnsi="Calibri"/>
                <w:color w:val="000000"/>
                <w:sz w:val="20"/>
                <w:szCs w:val="20"/>
              </w:rPr>
            </w:pPr>
          </w:p>
        </w:tc>
        <w:tc>
          <w:tcPr>
            <w:tcW w:w="3376" w:type="dxa"/>
          </w:tcPr>
          <w:p w:rsidR="001B2EAF" w:rsidRPr="000C4C4A" w:rsidRDefault="001B2EAF" w:rsidP="000C4C4A">
            <w:pPr>
              <w:ind w:left="113"/>
              <w:rPr>
                <w:rFonts w:ascii="Calibri" w:hAnsi="Calibri"/>
                <w:color w:val="000000"/>
                <w:sz w:val="20"/>
                <w:szCs w:val="20"/>
              </w:rPr>
            </w:pPr>
          </w:p>
        </w:tc>
        <w:tc>
          <w:tcPr>
            <w:tcW w:w="1008" w:type="dxa"/>
          </w:tcPr>
          <w:p w:rsidR="001B2EAF" w:rsidRPr="000C4C4A" w:rsidRDefault="001B2EAF" w:rsidP="000C4C4A">
            <w:pPr>
              <w:ind w:left="113"/>
              <w:rPr>
                <w:rFonts w:ascii="Calibri" w:hAnsi="Calibri"/>
                <w:color w:val="000000"/>
                <w:sz w:val="20"/>
                <w:szCs w:val="20"/>
              </w:rPr>
            </w:pPr>
          </w:p>
        </w:tc>
      </w:tr>
    </w:tbl>
    <w:p w:rsidR="00EF0B10" w:rsidRPr="00EF0B10" w:rsidRDefault="00EF0B10" w:rsidP="007060D9">
      <w:pPr>
        <w:pStyle w:val="NoSpacing"/>
        <w:spacing w:after="120"/>
        <w:ind w:left="0"/>
      </w:pPr>
    </w:p>
    <w:p w:rsidR="009B10EC" w:rsidRPr="007060D9" w:rsidRDefault="009B10EC" w:rsidP="00A039CB">
      <w:pPr>
        <w:pStyle w:val="NoSpacing"/>
        <w:keepNext/>
        <w:spacing w:after="120"/>
        <w:ind w:left="0"/>
        <w:rPr>
          <w:b/>
        </w:rPr>
      </w:pPr>
      <w:r w:rsidRPr="007060D9">
        <w:rPr>
          <w:b/>
        </w:rPr>
        <w:t>xl.XlFileFormat</w:t>
      </w:r>
    </w:p>
    <w:tbl>
      <w:tblPr>
        <w:tblStyle w:val="TableGrid"/>
        <w:tblW w:w="0" w:type="auto"/>
        <w:tblLook w:val="04A0"/>
      </w:tblPr>
      <w:tblGrid>
        <w:gridCol w:w="3057"/>
        <w:gridCol w:w="1611"/>
        <w:gridCol w:w="4198"/>
        <w:gridCol w:w="1322"/>
      </w:tblGrid>
      <w:tr w:rsidR="009B10EC" w:rsidTr="009B10EC">
        <w:tc>
          <w:tcPr>
            <w:tcW w:w="3057" w:type="dxa"/>
            <w:vAlign w:val="bottom"/>
          </w:tcPr>
          <w:p w:rsidR="009B10EC" w:rsidRPr="00580B0B" w:rsidRDefault="009B10EC" w:rsidP="00697F9D">
            <w:pPr>
              <w:ind w:left="113"/>
              <w:rPr>
                <w:rFonts w:ascii="Calibri" w:hAnsi="Calibri"/>
                <w:b/>
                <w:color w:val="000000"/>
              </w:rPr>
            </w:pPr>
            <w:r w:rsidRPr="00580B0B">
              <w:rPr>
                <w:rFonts w:ascii="Calibri" w:hAnsi="Calibri"/>
                <w:b/>
                <w:color w:val="000000"/>
              </w:rPr>
              <w:t>Variable</w:t>
            </w:r>
          </w:p>
        </w:tc>
        <w:tc>
          <w:tcPr>
            <w:tcW w:w="1611" w:type="dxa"/>
            <w:vAlign w:val="bottom"/>
          </w:tcPr>
          <w:p w:rsidR="009B10EC" w:rsidRPr="00580B0B" w:rsidRDefault="009B10EC" w:rsidP="00697F9D">
            <w:pPr>
              <w:ind w:left="113"/>
              <w:rPr>
                <w:rFonts w:ascii="Calibri" w:hAnsi="Calibri"/>
                <w:b/>
                <w:color w:val="000000"/>
              </w:rPr>
            </w:pPr>
            <w:r w:rsidRPr="00580B0B">
              <w:rPr>
                <w:rFonts w:ascii="Calibri" w:hAnsi="Calibri"/>
                <w:b/>
                <w:color w:val="000000"/>
              </w:rPr>
              <w:t>Value</w:t>
            </w:r>
          </w:p>
        </w:tc>
        <w:tc>
          <w:tcPr>
            <w:tcW w:w="4198" w:type="dxa"/>
            <w:vAlign w:val="bottom"/>
          </w:tcPr>
          <w:p w:rsidR="009B10EC" w:rsidRPr="00580B0B" w:rsidRDefault="009B10EC" w:rsidP="00697F9D">
            <w:pPr>
              <w:ind w:left="113"/>
              <w:rPr>
                <w:rFonts w:ascii="Calibri" w:hAnsi="Calibri"/>
                <w:b/>
                <w:color w:val="000000"/>
              </w:rPr>
            </w:pPr>
            <w:r w:rsidRPr="00580B0B">
              <w:rPr>
                <w:rFonts w:ascii="Calibri" w:hAnsi="Calibri"/>
                <w:b/>
                <w:color w:val="000000"/>
              </w:rPr>
              <w:t>Variable</w:t>
            </w:r>
          </w:p>
        </w:tc>
        <w:tc>
          <w:tcPr>
            <w:tcW w:w="1322" w:type="dxa"/>
            <w:vAlign w:val="bottom"/>
          </w:tcPr>
          <w:p w:rsidR="009B10EC" w:rsidRPr="00580B0B" w:rsidRDefault="009B10EC" w:rsidP="00697F9D">
            <w:pPr>
              <w:ind w:left="113"/>
              <w:rPr>
                <w:rFonts w:ascii="Calibri" w:hAnsi="Calibri"/>
                <w:b/>
                <w:color w:val="000000"/>
              </w:rPr>
            </w:pPr>
            <w:r w:rsidRPr="00580B0B">
              <w:rPr>
                <w:rFonts w:ascii="Calibri" w:hAnsi="Calibri"/>
                <w:b/>
                <w:color w:val="000000"/>
              </w:rPr>
              <w:t>Value</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xlAddIn</w:t>
            </w:r>
          </w:p>
        </w:tc>
        <w:tc>
          <w:tcPr>
            <w:tcW w:w="1611" w:type="dxa"/>
          </w:tcPr>
          <w:p w:rsidR="009B10EC" w:rsidRPr="009B10EC" w:rsidRDefault="009B10EC" w:rsidP="00CE6D93">
            <w:pPr>
              <w:ind w:left="113"/>
              <w:rPr>
                <w:sz w:val="20"/>
                <w:szCs w:val="20"/>
              </w:rPr>
            </w:pPr>
            <w:r w:rsidRPr="009B10EC">
              <w:rPr>
                <w:sz w:val="20"/>
                <w:szCs w:val="20"/>
              </w:rPr>
              <w:t>18</w:t>
            </w:r>
          </w:p>
        </w:tc>
        <w:tc>
          <w:tcPr>
            <w:tcW w:w="4198" w:type="dxa"/>
          </w:tcPr>
          <w:p w:rsidR="009B10EC" w:rsidRPr="009B10EC" w:rsidRDefault="007060D9" w:rsidP="009B10EC">
            <w:pPr>
              <w:ind w:left="113"/>
              <w:rPr>
                <w:sz w:val="20"/>
                <w:szCs w:val="20"/>
              </w:rPr>
            </w:pPr>
            <w:r>
              <w:rPr>
                <w:sz w:val="20"/>
                <w:szCs w:val="20"/>
              </w:rPr>
              <w:t>xlWJ2WD1</w:t>
            </w:r>
          </w:p>
        </w:tc>
        <w:tc>
          <w:tcPr>
            <w:tcW w:w="1322" w:type="dxa"/>
          </w:tcPr>
          <w:p w:rsidR="009B10EC" w:rsidRPr="009B10EC" w:rsidRDefault="009B10EC" w:rsidP="009B10EC">
            <w:pPr>
              <w:ind w:left="113"/>
              <w:rPr>
                <w:sz w:val="20"/>
                <w:szCs w:val="20"/>
              </w:rPr>
            </w:pPr>
            <w:r w:rsidRPr="009B10EC">
              <w:rPr>
                <w:sz w:val="20"/>
                <w:szCs w:val="20"/>
              </w:rPr>
              <w:t>14</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xlCSV</w:t>
            </w:r>
          </w:p>
        </w:tc>
        <w:tc>
          <w:tcPr>
            <w:tcW w:w="1611" w:type="dxa"/>
          </w:tcPr>
          <w:p w:rsidR="009B10EC" w:rsidRPr="009B10EC" w:rsidRDefault="009B10EC" w:rsidP="009B10EC">
            <w:pPr>
              <w:ind w:left="113"/>
              <w:rPr>
                <w:sz w:val="20"/>
                <w:szCs w:val="20"/>
              </w:rPr>
            </w:pPr>
            <w:r w:rsidRPr="009B10EC">
              <w:rPr>
                <w:sz w:val="20"/>
                <w:szCs w:val="20"/>
              </w:rPr>
              <w:t>6</w:t>
            </w:r>
          </w:p>
        </w:tc>
        <w:tc>
          <w:tcPr>
            <w:tcW w:w="4198" w:type="dxa"/>
          </w:tcPr>
          <w:p w:rsidR="009B10EC" w:rsidRPr="009B10EC" w:rsidRDefault="007060D9" w:rsidP="007060D9">
            <w:pPr>
              <w:ind w:left="113"/>
              <w:rPr>
                <w:sz w:val="20"/>
                <w:szCs w:val="20"/>
              </w:rPr>
            </w:pPr>
            <w:r>
              <w:rPr>
                <w:sz w:val="20"/>
                <w:szCs w:val="20"/>
              </w:rPr>
              <w:t>xlWK1</w:t>
            </w:r>
          </w:p>
        </w:tc>
        <w:tc>
          <w:tcPr>
            <w:tcW w:w="1322" w:type="dxa"/>
          </w:tcPr>
          <w:p w:rsidR="009B10EC" w:rsidRPr="009B10EC" w:rsidRDefault="009B10EC" w:rsidP="009B10EC">
            <w:pPr>
              <w:ind w:left="113"/>
              <w:rPr>
                <w:sz w:val="20"/>
                <w:szCs w:val="20"/>
              </w:rPr>
            </w:pPr>
            <w:r w:rsidRPr="009B10EC">
              <w:rPr>
                <w:sz w:val="20"/>
                <w:szCs w:val="20"/>
              </w:rPr>
              <w:t>5</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xlCSVMac</w:t>
            </w:r>
          </w:p>
        </w:tc>
        <w:tc>
          <w:tcPr>
            <w:tcW w:w="1611" w:type="dxa"/>
          </w:tcPr>
          <w:p w:rsidR="009B10EC" w:rsidRPr="009B10EC" w:rsidRDefault="009B10EC" w:rsidP="009B10EC">
            <w:pPr>
              <w:ind w:left="113"/>
              <w:rPr>
                <w:sz w:val="20"/>
                <w:szCs w:val="20"/>
              </w:rPr>
            </w:pPr>
            <w:r w:rsidRPr="009B10EC">
              <w:rPr>
                <w:sz w:val="20"/>
                <w:szCs w:val="20"/>
              </w:rPr>
              <w:t>22</w:t>
            </w:r>
          </w:p>
        </w:tc>
        <w:tc>
          <w:tcPr>
            <w:tcW w:w="4198" w:type="dxa"/>
          </w:tcPr>
          <w:p w:rsidR="009B10EC" w:rsidRPr="009B10EC" w:rsidRDefault="009B10EC" w:rsidP="007060D9">
            <w:pPr>
              <w:ind w:left="113"/>
              <w:rPr>
                <w:sz w:val="20"/>
                <w:szCs w:val="20"/>
              </w:rPr>
            </w:pPr>
            <w:r w:rsidRPr="009B10EC">
              <w:rPr>
                <w:sz w:val="20"/>
                <w:szCs w:val="20"/>
              </w:rPr>
              <w:t xml:space="preserve">xlWK1ALL </w:t>
            </w:r>
          </w:p>
        </w:tc>
        <w:tc>
          <w:tcPr>
            <w:tcW w:w="1322" w:type="dxa"/>
          </w:tcPr>
          <w:p w:rsidR="009B10EC" w:rsidRPr="009B10EC" w:rsidRDefault="009B10EC" w:rsidP="009B10EC">
            <w:pPr>
              <w:ind w:left="113"/>
              <w:rPr>
                <w:sz w:val="20"/>
                <w:szCs w:val="20"/>
              </w:rPr>
            </w:pPr>
            <w:r w:rsidRPr="009B10EC">
              <w:rPr>
                <w:sz w:val="20"/>
                <w:szCs w:val="20"/>
              </w:rPr>
              <w:t>31</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xlCSVMSDOS</w:t>
            </w:r>
          </w:p>
        </w:tc>
        <w:tc>
          <w:tcPr>
            <w:tcW w:w="1611" w:type="dxa"/>
          </w:tcPr>
          <w:p w:rsidR="009B10EC" w:rsidRPr="009B10EC" w:rsidRDefault="009B10EC" w:rsidP="009B10EC">
            <w:pPr>
              <w:ind w:left="113"/>
              <w:rPr>
                <w:sz w:val="20"/>
                <w:szCs w:val="20"/>
              </w:rPr>
            </w:pPr>
            <w:r w:rsidRPr="009B10EC">
              <w:rPr>
                <w:sz w:val="20"/>
                <w:szCs w:val="20"/>
              </w:rPr>
              <w:t>24</w:t>
            </w:r>
          </w:p>
        </w:tc>
        <w:tc>
          <w:tcPr>
            <w:tcW w:w="4198" w:type="dxa"/>
          </w:tcPr>
          <w:p w:rsidR="009B10EC" w:rsidRPr="009B10EC" w:rsidRDefault="009B10EC" w:rsidP="007060D9">
            <w:pPr>
              <w:ind w:left="113"/>
              <w:rPr>
                <w:sz w:val="20"/>
                <w:szCs w:val="20"/>
              </w:rPr>
            </w:pPr>
            <w:r w:rsidRPr="009B10EC">
              <w:rPr>
                <w:sz w:val="20"/>
                <w:szCs w:val="20"/>
              </w:rPr>
              <w:t xml:space="preserve">xlWK1FMT </w:t>
            </w:r>
          </w:p>
        </w:tc>
        <w:tc>
          <w:tcPr>
            <w:tcW w:w="1322" w:type="dxa"/>
          </w:tcPr>
          <w:p w:rsidR="009B10EC" w:rsidRPr="009B10EC" w:rsidRDefault="009B10EC" w:rsidP="009B10EC">
            <w:pPr>
              <w:ind w:left="113"/>
              <w:rPr>
                <w:sz w:val="20"/>
                <w:szCs w:val="20"/>
              </w:rPr>
            </w:pPr>
            <w:r w:rsidRPr="009B10EC">
              <w:rPr>
                <w:sz w:val="20"/>
                <w:szCs w:val="20"/>
              </w:rPr>
              <w:t>30</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xlCSVWindows</w:t>
            </w:r>
          </w:p>
        </w:tc>
        <w:tc>
          <w:tcPr>
            <w:tcW w:w="1611" w:type="dxa"/>
          </w:tcPr>
          <w:p w:rsidR="009B10EC" w:rsidRPr="009B10EC" w:rsidRDefault="009B10EC" w:rsidP="009B10EC">
            <w:pPr>
              <w:ind w:left="113"/>
              <w:rPr>
                <w:sz w:val="20"/>
                <w:szCs w:val="20"/>
              </w:rPr>
            </w:pPr>
            <w:r w:rsidRPr="009B10EC">
              <w:rPr>
                <w:sz w:val="20"/>
                <w:szCs w:val="20"/>
              </w:rPr>
              <w:t>23</w:t>
            </w:r>
          </w:p>
        </w:tc>
        <w:tc>
          <w:tcPr>
            <w:tcW w:w="4198" w:type="dxa"/>
          </w:tcPr>
          <w:p w:rsidR="009B10EC" w:rsidRPr="009B10EC" w:rsidRDefault="009B10EC" w:rsidP="007060D9">
            <w:pPr>
              <w:ind w:left="113"/>
              <w:rPr>
                <w:sz w:val="20"/>
                <w:szCs w:val="20"/>
              </w:rPr>
            </w:pPr>
            <w:r w:rsidRPr="009B10EC">
              <w:rPr>
                <w:sz w:val="20"/>
                <w:szCs w:val="20"/>
              </w:rPr>
              <w:t xml:space="preserve">xlWK3 </w:t>
            </w:r>
          </w:p>
        </w:tc>
        <w:tc>
          <w:tcPr>
            <w:tcW w:w="1322" w:type="dxa"/>
          </w:tcPr>
          <w:p w:rsidR="009B10EC" w:rsidRPr="009B10EC" w:rsidRDefault="009B10EC" w:rsidP="009B10EC">
            <w:pPr>
              <w:ind w:left="113"/>
              <w:rPr>
                <w:sz w:val="20"/>
                <w:szCs w:val="20"/>
              </w:rPr>
            </w:pPr>
            <w:r w:rsidRPr="009B10EC">
              <w:rPr>
                <w:sz w:val="20"/>
                <w:szCs w:val="20"/>
              </w:rPr>
              <w:t>15</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xlDBF2</w:t>
            </w:r>
          </w:p>
        </w:tc>
        <w:tc>
          <w:tcPr>
            <w:tcW w:w="1611" w:type="dxa"/>
          </w:tcPr>
          <w:p w:rsidR="009B10EC" w:rsidRPr="009B10EC" w:rsidRDefault="009B10EC" w:rsidP="009B10EC">
            <w:pPr>
              <w:ind w:left="113"/>
              <w:rPr>
                <w:sz w:val="20"/>
                <w:szCs w:val="20"/>
              </w:rPr>
            </w:pPr>
            <w:r w:rsidRPr="009B10EC">
              <w:rPr>
                <w:sz w:val="20"/>
                <w:szCs w:val="20"/>
              </w:rPr>
              <w:t>7</w:t>
            </w:r>
          </w:p>
        </w:tc>
        <w:tc>
          <w:tcPr>
            <w:tcW w:w="4198" w:type="dxa"/>
          </w:tcPr>
          <w:p w:rsidR="009B10EC" w:rsidRPr="009B10EC" w:rsidRDefault="009B10EC" w:rsidP="007060D9">
            <w:pPr>
              <w:ind w:left="113"/>
              <w:rPr>
                <w:sz w:val="20"/>
                <w:szCs w:val="20"/>
              </w:rPr>
            </w:pPr>
            <w:r w:rsidRPr="009B10EC">
              <w:rPr>
                <w:sz w:val="20"/>
                <w:szCs w:val="20"/>
              </w:rPr>
              <w:t xml:space="preserve">xlWK4 </w:t>
            </w:r>
          </w:p>
        </w:tc>
        <w:tc>
          <w:tcPr>
            <w:tcW w:w="1322" w:type="dxa"/>
          </w:tcPr>
          <w:p w:rsidR="009B10EC" w:rsidRPr="009B10EC" w:rsidRDefault="009B10EC" w:rsidP="009B10EC">
            <w:pPr>
              <w:ind w:left="113"/>
              <w:rPr>
                <w:sz w:val="20"/>
                <w:szCs w:val="20"/>
              </w:rPr>
            </w:pPr>
            <w:r w:rsidRPr="009B10EC">
              <w:rPr>
                <w:sz w:val="20"/>
                <w:szCs w:val="20"/>
              </w:rPr>
              <w:t>38</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xlDBF3</w:t>
            </w:r>
          </w:p>
        </w:tc>
        <w:tc>
          <w:tcPr>
            <w:tcW w:w="1611" w:type="dxa"/>
          </w:tcPr>
          <w:p w:rsidR="009B10EC" w:rsidRPr="009B10EC" w:rsidRDefault="009B10EC" w:rsidP="009B10EC">
            <w:pPr>
              <w:ind w:left="113"/>
              <w:rPr>
                <w:sz w:val="20"/>
                <w:szCs w:val="20"/>
              </w:rPr>
            </w:pPr>
            <w:r w:rsidRPr="009B10EC">
              <w:rPr>
                <w:sz w:val="20"/>
                <w:szCs w:val="20"/>
              </w:rPr>
              <w:t>8</w:t>
            </w:r>
          </w:p>
        </w:tc>
        <w:tc>
          <w:tcPr>
            <w:tcW w:w="4198" w:type="dxa"/>
          </w:tcPr>
          <w:p w:rsidR="009B10EC" w:rsidRPr="009B10EC" w:rsidRDefault="009B10EC" w:rsidP="007060D9">
            <w:pPr>
              <w:ind w:left="113"/>
              <w:rPr>
                <w:sz w:val="20"/>
                <w:szCs w:val="20"/>
              </w:rPr>
            </w:pPr>
            <w:r w:rsidRPr="009B10EC">
              <w:rPr>
                <w:sz w:val="20"/>
                <w:szCs w:val="20"/>
              </w:rPr>
              <w:t xml:space="preserve">xlWK3FM3 </w:t>
            </w:r>
          </w:p>
        </w:tc>
        <w:tc>
          <w:tcPr>
            <w:tcW w:w="1322" w:type="dxa"/>
          </w:tcPr>
          <w:p w:rsidR="009B10EC" w:rsidRPr="009B10EC" w:rsidRDefault="009B10EC" w:rsidP="009B10EC">
            <w:pPr>
              <w:ind w:left="113"/>
              <w:rPr>
                <w:sz w:val="20"/>
                <w:szCs w:val="20"/>
              </w:rPr>
            </w:pPr>
            <w:r w:rsidRPr="009B10EC">
              <w:rPr>
                <w:sz w:val="20"/>
                <w:szCs w:val="20"/>
              </w:rPr>
              <w:t>32</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xlDBF4</w:t>
            </w:r>
          </w:p>
        </w:tc>
        <w:tc>
          <w:tcPr>
            <w:tcW w:w="1611" w:type="dxa"/>
          </w:tcPr>
          <w:p w:rsidR="009B10EC" w:rsidRPr="009B10EC" w:rsidRDefault="009B10EC" w:rsidP="009B10EC">
            <w:pPr>
              <w:ind w:left="113"/>
              <w:rPr>
                <w:sz w:val="20"/>
                <w:szCs w:val="20"/>
              </w:rPr>
            </w:pPr>
            <w:r w:rsidRPr="009B10EC">
              <w:rPr>
                <w:sz w:val="20"/>
                <w:szCs w:val="20"/>
              </w:rPr>
              <w:t>11</w:t>
            </w:r>
          </w:p>
        </w:tc>
        <w:tc>
          <w:tcPr>
            <w:tcW w:w="4198" w:type="dxa"/>
          </w:tcPr>
          <w:p w:rsidR="009B10EC" w:rsidRPr="009B10EC" w:rsidRDefault="009B10EC" w:rsidP="009B10EC">
            <w:pPr>
              <w:ind w:left="113"/>
              <w:rPr>
                <w:sz w:val="20"/>
                <w:szCs w:val="20"/>
              </w:rPr>
            </w:pPr>
            <w:r w:rsidRPr="009B10EC">
              <w:rPr>
                <w:sz w:val="20"/>
                <w:szCs w:val="20"/>
              </w:rPr>
              <w:t>xlWKS</w:t>
            </w:r>
          </w:p>
        </w:tc>
        <w:tc>
          <w:tcPr>
            <w:tcW w:w="1322" w:type="dxa"/>
          </w:tcPr>
          <w:p w:rsidR="009B10EC" w:rsidRPr="009B10EC" w:rsidRDefault="009B10EC" w:rsidP="009B10EC">
            <w:pPr>
              <w:ind w:left="113"/>
              <w:rPr>
                <w:sz w:val="20"/>
                <w:szCs w:val="20"/>
              </w:rPr>
            </w:pPr>
            <w:r w:rsidRPr="009B10EC">
              <w:rPr>
                <w:sz w:val="20"/>
                <w:szCs w:val="20"/>
              </w:rPr>
              <w:t>4</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xlDIF </w:t>
            </w:r>
          </w:p>
        </w:tc>
        <w:tc>
          <w:tcPr>
            <w:tcW w:w="1611" w:type="dxa"/>
          </w:tcPr>
          <w:p w:rsidR="009B10EC" w:rsidRPr="009B10EC" w:rsidRDefault="009B10EC" w:rsidP="009B10EC">
            <w:pPr>
              <w:ind w:left="113"/>
              <w:rPr>
                <w:sz w:val="20"/>
                <w:szCs w:val="20"/>
              </w:rPr>
            </w:pPr>
            <w:r w:rsidRPr="009B10EC">
              <w:rPr>
                <w:sz w:val="20"/>
                <w:szCs w:val="20"/>
              </w:rPr>
              <w:t>9</w:t>
            </w:r>
          </w:p>
        </w:tc>
        <w:tc>
          <w:tcPr>
            <w:tcW w:w="4198" w:type="dxa"/>
          </w:tcPr>
          <w:p w:rsidR="009B10EC" w:rsidRPr="009B10EC" w:rsidRDefault="009B10EC" w:rsidP="00AD3D80">
            <w:pPr>
              <w:ind w:left="113"/>
              <w:rPr>
                <w:sz w:val="20"/>
                <w:szCs w:val="20"/>
              </w:rPr>
            </w:pPr>
            <w:r w:rsidRPr="009B10EC">
              <w:rPr>
                <w:sz w:val="20"/>
                <w:szCs w:val="20"/>
              </w:rPr>
              <w:t>xlWorks2FarEast</w:t>
            </w:r>
          </w:p>
        </w:tc>
        <w:tc>
          <w:tcPr>
            <w:tcW w:w="1322" w:type="dxa"/>
          </w:tcPr>
          <w:p w:rsidR="009B10EC" w:rsidRPr="009B10EC" w:rsidRDefault="009B10EC" w:rsidP="009B10EC">
            <w:pPr>
              <w:ind w:left="113"/>
              <w:rPr>
                <w:sz w:val="20"/>
                <w:szCs w:val="20"/>
              </w:rPr>
            </w:pPr>
            <w:r w:rsidRPr="009B10EC">
              <w:rPr>
                <w:sz w:val="20"/>
                <w:szCs w:val="20"/>
              </w:rPr>
              <w:t>28</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xlExcel2 </w:t>
            </w:r>
          </w:p>
        </w:tc>
        <w:tc>
          <w:tcPr>
            <w:tcW w:w="1611" w:type="dxa"/>
          </w:tcPr>
          <w:p w:rsidR="009B10EC" w:rsidRPr="009B10EC" w:rsidRDefault="009B10EC" w:rsidP="009B10EC">
            <w:pPr>
              <w:ind w:left="113"/>
              <w:rPr>
                <w:sz w:val="20"/>
                <w:szCs w:val="20"/>
              </w:rPr>
            </w:pPr>
            <w:r w:rsidRPr="009B10EC">
              <w:rPr>
                <w:sz w:val="20"/>
                <w:szCs w:val="20"/>
              </w:rPr>
              <w:t>16</w:t>
            </w:r>
          </w:p>
        </w:tc>
        <w:tc>
          <w:tcPr>
            <w:tcW w:w="4198" w:type="dxa"/>
          </w:tcPr>
          <w:p w:rsidR="009B10EC" w:rsidRPr="009B10EC" w:rsidRDefault="00AD3D80" w:rsidP="00AD3D80">
            <w:pPr>
              <w:ind w:left="113"/>
              <w:rPr>
                <w:sz w:val="20"/>
                <w:szCs w:val="20"/>
              </w:rPr>
            </w:pPr>
            <w:r>
              <w:rPr>
                <w:sz w:val="20"/>
                <w:szCs w:val="20"/>
              </w:rPr>
              <w:t>xlWQ1</w:t>
            </w:r>
          </w:p>
        </w:tc>
        <w:tc>
          <w:tcPr>
            <w:tcW w:w="1322" w:type="dxa"/>
          </w:tcPr>
          <w:p w:rsidR="009B10EC" w:rsidRPr="009B10EC" w:rsidRDefault="009B10EC" w:rsidP="009B10EC">
            <w:pPr>
              <w:ind w:left="113"/>
              <w:rPr>
                <w:sz w:val="20"/>
                <w:szCs w:val="20"/>
              </w:rPr>
            </w:pPr>
            <w:r w:rsidRPr="009B10EC">
              <w:rPr>
                <w:sz w:val="20"/>
                <w:szCs w:val="20"/>
              </w:rPr>
              <w:t>34</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xlExcel2FarEast</w:t>
            </w:r>
          </w:p>
        </w:tc>
        <w:tc>
          <w:tcPr>
            <w:tcW w:w="1611" w:type="dxa"/>
          </w:tcPr>
          <w:p w:rsidR="009B10EC" w:rsidRPr="009B10EC" w:rsidRDefault="009B10EC" w:rsidP="009B10EC">
            <w:pPr>
              <w:ind w:left="113"/>
              <w:rPr>
                <w:sz w:val="20"/>
                <w:szCs w:val="20"/>
              </w:rPr>
            </w:pPr>
            <w:r w:rsidRPr="009B10EC">
              <w:rPr>
                <w:sz w:val="20"/>
                <w:szCs w:val="20"/>
              </w:rPr>
              <w:t>27</w:t>
            </w:r>
          </w:p>
        </w:tc>
        <w:tc>
          <w:tcPr>
            <w:tcW w:w="4198" w:type="dxa"/>
          </w:tcPr>
          <w:p w:rsidR="009B10EC" w:rsidRPr="009B10EC" w:rsidRDefault="009B10EC" w:rsidP="00AD3D80">
            <w:pPr>
              <w:ind w:left="113"/>
              <w:rPr>
                <w:sz w:val="20"/>
                <w:szCs w:val="20"/>
              </w:rPr>
            </w:pPr>
            <w:r w:rsidRPr="009B10EC">
              <w:rPr>
                <w:sz w:val="20"/>
                <w:szCs w:val="20"/>
              </w:rPr>
              <w:t xml:space="preserve">xlWJ3 </w:t>
            </w:r>
          </w:p>
        </w:tc>
        <w:tc>
          <w:tcPr>
            <w:tcW w:w="1322" w:type="dxa"/>
          </w:tcPr>
          <w:p w:rsidR="009B10EC" w:rsidRPr="009B10EC" w:rsidRDefault="009B10EC" w:rsidP="009B10EC">
            <w:pPr>
              <w:ind w:left="113"/>
              <w:rPr>
                <w:sz w:val="20"/>
                <w:szCs w:val="20"/>
              </w:rPr>
            </w:pPr>
            <w:r w:rsidRPr="009B10EC">
              <w:rPr>
                <w:sz w:val="20"/>
                <w:szCs w:val="20"/>
              </w:rPr>
              <w:t>40</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xlExcel3 </w:t>
            </w:r>
          </w:p>
        </w:tc>
        <w:tc>
          <w:tcPr>
            <w:tcW w:w="1611" w:type="dxa"/>
          </w:tcPr>
          <w:p w:rsidR="009B10EC" w:rsidRPr="009B10EC" w:rsidRDefault="009B10EC" w:rsidP="009B10EC">
            <w:pPr>
              <w:ind w:left="113"/>
              <w:rPr>
                <w:sz w:val="20"/>
                <w:szCs w:val="20"/>
              </w:rPr>
            </w:pPr>
            <w:r w:rsidRPr="009B10EC">
              <w:rPr>
                <w:sz w:val="20"/>
                <w:szCs w:val="20"/>
              </w:rPr>
              <w:t>29</w:t>
            </w:r>
          </w:p>
        </w:tc>
        <w:tc>
          <w:tcPr>
            <w:tcW w:w="4198" w:type="dxa"/>
          </w:tcPr>
          <w:p w:rsidR="009B10EC" w:rsidRPr="009B10EC" w:rsidRDefault="009B10EC" w:rsidP="00AD3D80">
            <w:pPr>
              <w:ind w:left="113"/>
              <w:rPr>
                <w:sz w:val="20"/>
                <w:szCs w:val="20"/>
              </w:rPr>
            </w:pPr>
            <w:r w:rsidRPr="009B10EC">
              <w:rPr>
                <w:sz w:val="20"/>
                <w:szCs w:val="20"/>
              </w:rPr>
              <w:t>xlWJ3FJ3</w:t>
            </w:r>
          </w:p>
        </w:tc>
        <w:tc>
          <w:tcPr>
            <w:tcW w:w="1322" w:type="dxa"/>
          </w:tcPr>
          <w:p w:rsidR="009B10EC" w:rsidRPr="009B10EC" w:rsidRDefault="009B10EC" w:rsidP="009B10EC">
            <w:pPr>
              <w:ind w:left="113"/>
              <w:rPr>
                <w:sz w:val="20"/>
                <w:szCs w:val="20"/>
              </w:rPr>
            </w:pPr>
            <w:r w:rsidRPr="009B10EC">
              <w:rPr>
                <w:sz w:val="20"/>
                <w:szCs w:val="20"/>
              </w:rPr>
              <w:t>41</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xlExcel4 </w:t>
            </w:r>
          </w:p>
        </w:tc>
        <w:tc>
          <w:tcPr>
            <w:tcW w:w="1611" w:type="dxa"/>
          </w:tcPr>
          <w:p w:rsidR="009B10EC" w:rsidRPr="009B10EC" w:rsidRDefault="009B10EC" w:rsidP="009B10EC">
            <w:pPr>
              <w:ind w:left="113"/>
              <w:rPr>
                <w:sz w:val="20"/>
                <w:szCs w:val="20"/>
              </w:rPr>
            </w:pPr>
            <w:r w:rsidRPr="009B10EC">
              <w:rPr>
                <w:sz w:val="20"/>
                <w:szCs w:val="20"/>
              </w:rPr>
              <w:t>33</w:t>
            </w:r>
          </w:p>
        </w:tc>
        <w:tc>
          <w:tcPr>
            <w:tcW w:w="4198" w:type="dxa"/>
          </w:tcPr>
          <w:p w:rsidR="009B10EC" w:rsidRPr="009B10EC" w:rsidRDefault="009B10EC" w:rsidP="00AD3D80">
            <w:pPr>
              <w:ind w:left="113"/>
              <w:rPr>
                <w:sz w:val="20"/>
                <w:szCs w:val="20"/>
              </w:rPr>
            </w:pPr>
            <w:r w:rsidRPr="009B10EC">
              <w:rPr>
                <w:sz w:val="20"/>
                <w:szCs w:val="20"/>
              </w:rPr>
              <w:t>xlUnicodeText</w:t>
            </w:r>
          </w:p>
        </w:tc>
        <w:tc>
          <w:tcPr>
            <w:tcW w:w="1322" w:type="dxa"/>
          </w:tcPr>
          <w:p w:rsidR="009B10EC" w:rsidRPr="009B10EC" w:rsidRDefault="009B10EC" w:rsidP="009B10EC">
            <w:pPr>
              <w:ind w:left="113"/>
              <w:rPr>
                <w:sz w:val="20"/>
                <w:szCs w:val="20"/>
              </w:rPr>
            </w:pPr>
            <w:r w:rsidRPr="009B10EC">
              <w:rPr>
                <w:sz w:val="20"/>
                <w:szCs w:val="20"/>
              </w:rPr>
              <w:t>42</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xlExcel5 </w:t>
            </w:r>
          </w:p>
        </w:tc>
        <w:tc>
          <w:tcPr>
            <w:tcW w:w="1611" w:type="dxa"/>
          </w:tcPr>
          <w:p w:rsidR="009B10EC" w:rsidRPr="009B10EC" w:rsidRDefault="009B10EC" w:rsidP="00CE6D93">
            <w:pPr>
              <w:ind w:left="113"/>
              <w:rPr>
                <w:sz w:val="20"/>
                <w:szCs w:val="20"/>
              </w:rPr>
            </w:pPr>
            <w:r w:rsidRPr="009B10EC">
              <w:rPr>
                <w:sz w:val="20"/>
                <w:szCs w:val="20"/>
              </w:rPr>
              <w:t>39</w:t>
            </w:r>
          </w:p>
        </w:tc>
        <w:tc>
          <w:tcPr>
            <w:tcW w:w="4198" w:type="dxa"/>
          </w:tcPr>
          <w:p w:rsidR="009B10EC" w:rsidRPr="009B10EC" w:rsidRDefault="009B10EC" w:rsidP="00AD3D80">
            <w:pPr>
              <w:ind w:left="113"/>
              <w:rPr>
                <w:sz w:val="20"/>
                <w:szCs w:val="20"/>
              </w:rPr>
            </w:pPr>
            <w:r w:rsidRPr="009B10EC">
              <w:rPr>
                <w:sz w:val="20"/>
                <w:szCs w:val="20"/>
              </w:rPr>
              <w:t xml:space="preserve">xlHtml </w:t>
            </w:r>
          </w:p>
        </w:tc>
        <w:tc>
          <w:tcPr>
            <w:tcW w:w="1322" w:type="dxa"/>
          </w:tcPr>
          <w:p w:rsidR="009B10EC" w:rsidRPr="009B10EC" w:rsidRDefault="009B10EC" w:rsidP="009B10EC">
            <w:pPr>
              <w:ind w:left="113"/>
              <w:rPr>
                <w:sz w:val="20"/>
                <w:szCs w:val="20"/>
              </w:rPr>
            </w:pPr>
            <w:r w:rsidRPr="009B10EC">
              <w:rPr>
                <w:sz w:val="20"/>
                <w:szCs w:val="20"/>
              </w:rPr>
              <w:t>44</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xlExcel7 </w:t>
            </w:r>
          </w:p>
        </w:tc>
        <w:tc>
          <w:tcPr>
            <w:tcW w:w="1611" w:type="dxa"/>
          </w:tcPr>
          <w:p w:rsidR="009B10EC" w:rsidRPr="009B10EC" w:rsidRDefault="009B10EC" w:rsidP="009B10EC">
            <w:pPr>
              <w:ind w:left="113"/>
              <w:rPr>
                <w:sz w:val="20"/>
                <w:szCs w:val="20"/>
              </w:rPr>
            </w:pPr>
            <w:r w:rsidRPr="009B10EC">
              <w:rPr>
                <w:sz w:val="20"/>
                <w:szCs w:val="20"/>
              </w:rPr>
              <w:t>39</w:t>
            </w:r>
          </w:p>
        </w:tc>
        <w:tc>
          <w:tcPr>
            <w:tcW w:w="4198" w:type="dxa"/>
          </w:tcPr>
          <w:p w:rsidR="009B10EC" w:rsidRPr="009B10EC" w:rsidRDefault="009B10EC" w:rsidP="00AD3D80">
            <w:pPr>
              <w:ind w:left="113"/>
              <w:rPr>
                <w:sz w:val="20"/>
                <w:szCs w:val="20"/>
              </w:rPr>
            </w:pPr>
            <w:r w:rsidRPr="009B10EC">
              <w:rPr>
                <w:sz w:val="20"/>
                <w:szCs w:val="20"/>
              </w:rPr>
              <w:t xml:space="preserve">xlWebArchive </w:t>
            </w:r>
          </w:p>
        </w:tc>
        <w:tc>
          <w:tcPr>
            <w:tcW w:w="1322" w:type="dxa"/>
          </w:tcPr>
          <w:p w:rsidR="009B10EC" w:rsidRPr="009B10EC" w:rsidRDefault="009B10EC" w:rsidP="009B10EC">
            <w:pPr>
              <w:ind w:left="113"/>
              <w:rPr>
                <w:sz w:val="20"/>
                <w:szCs w:val="20"/>
              </w:rPr>
            </w:pPr>
            <w:r w:rsidRPr="009B10EC">
              <w:rPr>
                <w:sz w:val="20"/>
                <w:szCs w:val="20"/>
              </w:rPr>
              <w:t>45</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xlExcel9795 </w:t>
            </w:r>
          </w:p>
        </w:tc>
        <w:tc>
          <w:tcPr>
            <w:tcW w:w="1611" w:type="dxa"/>
          </w:tcPr>
          <w:p w:rsidR="009B10EC" w:rsidRPr="009B10EC" w:rsidRDefault="009B10EC" w:rsidP="009B10EC">
            <w:pPr>
              <w:ind w:left="113"/>
              <w:rPr>
                <w:sz w:val="20"/>
                <w:szCs w:val="20"/>
              </w:rPr>
            </w:pPr>
            <w:r w:rsidRPr="009B10EC">
              <w:rPr>
                <w:sz w:val="20"/>
                <w:szCs w:val="20"/>
              </w:rPr>
              <w:t>43</w:t>
            </w:r>
          </w:p>
        </w:tc>
        <w:tc>
          <w:tcPr>
            <w:tcW w:w="4198" w:type="dxa"/>
          </w:tcPr>
          <w:p w:rsidR="009B10EC" w:rsidRPr="009B10EC" w:rsidRDefault="009B10EC" w:rsidP="00AD3D80">
            <w:pPr>
              <w:ind w:left="113"/>
              <w:rPr>
                <w:sz w:val="20"/>
                <w:szCs w:val="20"/>
              </w:rPr>
            </w:pPr>
            <w:r w:rsidRPr="009B10EC">
              <w:rPr>
                <w:sz w:val="20"/>
                <w:szCs w:val="20"/>
              </w:rPr>
              <w:t xml:space="preserve">xlXMLSpreadsheet </w:t>
            </w:r>
          </w:p>
        </w:tc>
        <w:tc>
          <w:tcPr>
            <w:tcW w:w="1322" w:type="dxa"/>
          </w:tcPr>
          <w:p w:rsidR="009B10EC" w:rsidRPr="009B10EC" w:rsidRDefault="009B10EC" w:rsidP="009B10EC">
            <w:pPr>
              <w:ind w:left="113"/>
              <w:rPr>
                <w:sz w:val="20"/>
                <w:szCs w:val="20"/>
              </w:rPr>
            </w:pPr>
            <w:r w:rsidRPr="009B10EC">
              <w:rPr>
                <w:sz w:val="20"/>
                <w:szCs w:val="20"/>
              </w:rPr>
              <w:t>46</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xlExcel4Workbook </w:t>
            </w:r>
          </w:p>
        </w:tc>
        <w:tc>
          <w:tcPr>
            <w:tcW w:w="1611" w:type="dxa"/>
          </w:tcPr>
          <w:p w:rsidR="009B10EC" w:rsidRPr="009B10EC" w:rsidRDefault="009B10EC" w:rsidP="009B10EC">
            <w:pPr>
              <w:ind w:left="113"/>
              <w:rPr>
                <w:sz w:val="20"/>
                <w:szCs w:val="20"/>
              </w:rPr>
            </w:pPr>
            <w:r w:rsidRPr="009B10EC">
              <w:rPr>
                <w:sz w:val="20"/>
                <w:szCs w:val="20"/>
              </w:rPr>
              <w:t>35</w:t>
            </w:r>
          </w:p>
        </w:tc>
        <w:tc>
          <w:tcPr>
            <w:tcW w:w="4198" w:type="dxa"/>
          </w:tcPr>
          <w:p w:rsidR="009B10EC" w:rsidRPr="009B10EC" w:rsidRDefault="009B10EC" w:rsidP="00AD3D80">
            <w:pPr>
              <w:ind w:left="113"/>
              <w:rPr>
                <w:sz w:val="20"/>
                <w:szCs w:val="20"/>
              </w:rPr>
            </w:pPr>
            <w:r w:rsidRPr="009B10EC">
              <w:rPr>
                <w:sz w:val="20"/>
                <w:szCs w:val="20"/>
              </w:rPr>
              <w:t xml:space="preserve">xlExcel12 </w:t>
            </w:r>
          </w:p>
        </w:tc>
        <w:tc>
          <w:tcPr>
            <w:tcW w:w="1322" w:type="dxa"/>
          </w:tcPr>
          <w:p w:rsidR="009B10EC" w:rsidRPr="009B10EC" w:rsidRDefault="009B10EC" w:rsidP="009B10EC">
            <w:pPr>
              <w:ind w:left="113"/>
              <w:rPr>
                <w:sz w:val="20"/>
                <w:szCs w:val="20"/>
              </w:rPr>
            </w:pPr>
            <w:r w:rsidRPr="009B10EC">
              <w:rPr>
                <w:sz w:val="20"/>
                <w:szCs w:val="20"/>
              </w:rPr>
              <w:t>50</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xlIntlAddIn</w:t>
            </w:r>
          </w:p>
        </w:tc>
        <w:tc>
          <w:tcPr>
            <w:tcW w:w="1611" w:type="dxa"/>
          </w:tcPr>
          <w:p w:rsidR="009B10EC" w:rsidRPr="009B10EC" w:rsidRDefault="009B10EC" w:rsidP="009B10EC">
            <w:pPr>
              <w:ind w:left="113"/>
              <w:rPr>
                <w:sz w:val="20"/>
                <w:szCs w:val="20"/>
              </w:rPr>
            </w:pPr>
            <w:r w:rsidRPr="009B10EC">
              <w:rPr>
                <w:sz w:val="20"/>
                <w:szCs w:val="20"/>
              </w:rPr>
              <w:t>26</w:t>
            </w:r>
          </w:p>
        </w:tc>
        <w:tc>
          <w:tcPr>
            <w:tcW w:w="4198" w:type="dxa"/>
          </w:tcPr>
          <w:p w:rsidR="009B10EC" w:rsidRPr="009B10EC" w:rsidRDefault="009B10EC" w:rsidP="00AD3D80">
            <w:pPr>
              <w:ind w:left="113"/>
              <w:rPr>
                <w:sz w:val="20"/>
                <w:szCs w:val="20"/>
              </w:rPr>
            </w:pPr>
            <w:r w:rsidRPr="009B10EC">
              <w:rPr>
                <w:sz w:val="20"/>
                <w:szCs w:val="20"/>
              </w:rPr>
              <w:t xml:space="preserve">xlOpenXMLWorkbook </w:t>
            </w:r>
          </w:p>
        </w:tc>
        <w:tc>
          <w:tcPr>
            <w:tcW w:w="1322" w:type="dxa"/>
          </w:tcPr>
          <w:p w:rsidR="009B10EC" w:rsidRPr="009B10EC" w:rsidRDefault="009B10EC" w:rsidP="009B10EC">
            <w:pPr>
              <w:ind w:left="113"/>
              <w:rPr>
                <w:sz w:val="20"/>
                <w:szCs w:val="20"/>
              </w:rPr>
            </w:pPr>
            <w:r w:rsidRPr="009B10EC">
              <w:rPr>
                <w:sz w:val="20"/>
                <w:szCs w:val="20"/>
              </w:rPr>
              <w:t>51</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xlIntlMacro </w:t>
            </w:r>
          </w:p>
        </w:tc>
        <w:tc>
          <w:tcPr>
            <w:tcW w:w="1611" w:type="dxa"/>
          </w:tcPr>
          <w:p w:rsidR="009B10EC" w:rsidRPr="009B10EC" w:rsidRDefault="009B10EC" w:rsidP="00AD3D80">
            <w:pPr>
              <w:ind w:left="113"/>
              <w:rPr>
                <w:sz w:val="20"/>
                <w:szCs w:val="20"/>
              </w:rPr>
            </w:pPr>
            <w:r w:rsidRPr="009B10EC">
              <w:rPr>
                <w:sz w:val="20"/>
                <w:szCs w:val="20"/>
              </w:rPr>
              <w:t>25</w:t>
            </w:r>
          </w:p>
        </w:tc>
        <w:tc>
          <w:tcPr>
            <w:tcW w:w="4198" w:type="dxa"/>
          </w:tcPr>
          <w:p w:rsidR="009B10EC" w:rsidRPr="009B10EC" w:rsidRDefault="009B10EC" w:rsidP="009B10EC">
            <w:pPr>
              <w:ind w:left="113"/>
              <w:rPr>
                <w:sz w:val="20"/>
                <w:szCs w:val="20"/>
              </w:rPr>
            </w:pPr>
            <w:r w:rsidRPr="009B10EC">
              <w:rPr>
                <w:sz w:val="20"/>
                <w:szCs w:val="20"/>
              </w:rPr>
              <w:t>xlOpenXMLWorkbookMacroEnabled</w:t>
            </w:r>
          </w:p>
        </w:tc>
        <w:tc>
          <w:tcPr>
            <w:tcW w:w="1322" w:type="dxa"/>
          </w:tcPr>
          <w:p w:rsidR="009B10EC" w:rsidRPr="009B10EC" w:rsidRDefault="009B10EC" w:rsidP="009B10EC">
            <w:pPr>
              <w:ind w:left="113"/>
              <w:rPr>
                <w:sz w:val="20"/>
                <w:szCs w:val="20"/>
              </w:rPr>
            </w:pPr>
            <w:r w:rsidRPr="009B10EC">
              <w:rPr>
                <w:sz w:val="20"/>
                <w:szCs w:val="20"/>
              </w:rPr>
              <w:t>52</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xlWorkbookNormal </w:t>
            </w:r>
          </w:p>
        </w:tc>
        <w:tc>
          <w:tcPr>
            <w:tcW w:w="1611" w:type="dxa"/>
          </w:tcPr>
          <w:p w:rsidR="009B10EC" w:rsidRPr="009B10EC" w:rsidRDefault="009B10EC" w:rsidP="009B10EC">
            <w:pPr>
              <w:ind w:left="113"/>
              <w:rPr>
                <w:sz w:val="20"/>
                <w:szCs w:val="20"/>
              </w:rPr>
            </w:pPr>
            <w:r w:rsidRPr="009B10EC">
              <w:rPr>
                <w:sz w:val="20"/>
                <w:szCs w:val="20"/>
              </w:rPr>
              <w:t>¯4143</w:t>
            </w:r>
          </w:p>
        </w:tc>
        <w:tc>
          <w:tcPr>
            <w:tcW w:w="4198" w:type="dxa"/>
          </w:tcPr>
          <w:p w:rsidR="009B10EC" w:rsidRPr="009B10EC" w:rsidRDefault="009B10EC" w:rsidP="009B10EC">
            <w:pPr>
              <w:ind w:left="113"/>
              <w:rPr>
                <w:sz w:val="20"/>
                <w:szCs w:val="20"/>
              </w:rPr>
            </w:pPr>
            <w:r w:rsidRPr="009B10EC">
              <w:rPr>
                <w:sz w:val="20"/>
                <w:szCs w:val="20"/>
              </w:rPr>
              <w:t>xlOpenXMLTemplateMacroEnabled</w:t>
            </w:r>
          </w:p>
        </w:tc>
        <w:tc>
          <w:tcPr>
            <w:tcW w:w="1322" w:type="dxa"/>
          </w:tcPr>
          <w:p w:rsidR="009B10EC" w:rsidRPr="009B10EC" w:rsidRDefault="009B10EC" w:rsidP="009B10EC">
            <w:pPr>
              <w:ind w:left="113"/>
              <w:rPr>
                <w:sz w:val="20"/>
                <w:szCs w:val="20"/>
              </w:rPr>
            </w:pPr>
            <w:r w:rsidRPr="009B10EC">
              <w:rPr>
                <w:sz w:val="20"/>
                <w:szCs w:val="20"/>
              </w:rPr>
              <w:t>53</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xlSYLK</w:t>
            </w:r>
          </w:p>
        </w:tc>
        <w:tc>
          <w:tcPr>
            <w:tcW w:w="1611" w:type="dxa"/>
          </w:tcPr>
          <w:p w:rsidR="009B10EC" w:rsidRPr="009B10EC" w:rsidRDefault="009B10EC" w:rsidP="009B10EC">
            <w:pPr>
              <w:ind w:left="113"/>
              <w:rPr>
                <w:sz w:val="20"/>
                <w:szCs w:val="20"/>
              </w:rPr>
            </w:pPr>
            <w:r w:rsidRPr="009B10EC">
              <w:rPr>
                <w:sz w:val="20"/>
                <w:szCs w:val="20"/>
              </w:rPr>
              <w:t>2</w:t>
            </w:r>
          </w:p>
        </w:tc>
        <w:tc>
          <w:tcPr>
            <w:tcW w:w="4198" w:type="dxa"/>
          </w:tcPr>
          <w:p w:rsidR="009B10EC" w:rsidRPr="009B10EC" w:rsidRDefault="009B10EC" w:rsidP="00AD3D80">
            <w:pPr>
              <w:ind w:left="113"/>
              <w:rPr>
                <w:sz w:val="20"/>
                <w:szCs w:val="20"/>
              </w:rPr>
            </w:pPr>
            <w:r w:rsidRPr="009B10EC">
              <w:rPr>
                <w:sz w:val="20"/>
                <w:szCs w:val="20"/>
              </w:rPr>
              <w:t xml:space="preserve">xlTemplate8 </w:t>
            </w:r>
          </w:p>
        </w:tc>
        <w:tc>
          <w:tcPr>
            <w:tcW w:w="1322" w:type="dxa"/>
          </w:tcPr>
          <w:p w:rsidR="009B10EC" w:rsidRPr="009B10EC" w:rsidRDefault="009B10EC" w:rsidP="009B10EC">
            <w:pPr>
              <w:ind w:left="113"/>
              <w:rPr>
                <w:sz w:val="20"/>
                <w:szCs w:val="20"/>
              </w:rPr>
            </w:pPr>
            <w:r w:rsidRPr="009B10EC">
              <w:rPr>
                <w:sz w:val="20"/>
                <w:szCs w:val="20"/>
              </w:rPr>
              <w:t>17</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xlTemplate </w:t>
            </w:r>
          </w:p>
        </w:tc>
        <w:tc>
          <w:tcPr>
            <w:tcW w:w="1611" w:type="dxa"/>
          </w:tcPr>
          <w:p w:rsidR="009B10EC" w:rsidRPr="009B10EC" w:rsidRDefault="009B10EC" w:rsidP="009B10EC">
            <w:pPr>
              <w:ind w:left="113"/>
              <w:rPr>
                <w:sz w:val="20"/>
                <w:szCs w:val="20"/>
              </w:rPr>
            </w:pPr>
            <w:r w:rsidRPr="009B10EC">
              <w:rPr>
                <w:sz w:val="20"/>
                <w:szCs w:val="20"/>
              </w:rPr>
              <w:t>17</w:t>
            </w:r>
          </w:p>
        </w:tc>
        <w:tc>
          <w:tcPr>
            <w:tcW w:w="4198" w:type="dxa"/>
          </w:tcPr>
          <w:p w:rsidR="009B10EC" w:rsidRPr="009B10EC" w:rsidRDefault="009B10EC" w:rsidP="00AD3D80">
            <w:pPr>
              <w:ind w:left="113"/>
              <w:rPr>
                <w:sz w:val="20"/>
                <w:szCs w:val="20"/>
              </w:rPr>
            </w:pPr>
            <w:r w:rsidRPr="009B10EC">
              <w:rPr>
                <w:sz w:val="20"/>
                <w:szCs w:val="20"/>
              </w:rPr>
              <w:t xml:space="preserve">xlOpenXMLTemplate </w:t>
            </w:r>
          </w:p>
        </w:tc>
        <w:tc>
          <w:tcPr>
            <w:tcW w:w="1322" w:type="dxa"/>
          </w:tcPr>
          <w:p w:rsidR="009B10EC" w:rsidRPr="009B10EC" w:rsidRDefault="009B10EC" w:rsidP="009B10EC">
            <w:pPr>
              <w:ind w:left="113"/>
              <w:rPr>
                <w:sz w:val="20"/>
                <w:szCs w:val="20"/>
              </w:rPr>
            </w:pPr>
            <w:r w:rsidRPr="009B10EC">
              <w:rPr>
                <w:sz w:val="20"/>
                <w:szCs w:val="20"/>
              </w:rPr>
              <w:t>54</w:t>
            </w:r>
          </w:p>
        </w:tc>
      </w:tr>
      <w:tr w:rsidR="009B10EC" w:rsidRPr="00580B0B" w:rsidTr="009B10EC">
        <w:tc>
          <w:tcPr>
            <w:tcW w:w="3057" w:type="dxa"/>
          </w:tcPr>
          <w:p w:rsidR="009B10EC" w:rsidRPr="009B10EC" w:rsidRDefault="009B10EC" w:rsidP="009B10EC">
            <w:pPr>
              <w:ind w:left="113"/>
              <w:rPr>
                <w:sz w:val="20"/>
                <w:szCs w:val="20"/>
              </w:rPr>
            </w:pPr>
            <w:r w:rsidRPr="009B10EC">
              <w:rPr>
                <w:sz w:val="20"/>
                <w:szCs w:val="20"/>
              </w:rPr>
              <w:t>xlCurrentPlatformText</w:t>
            </w:r>
          </w:p>
        </w:tc>
        <w:tc>
          <w:tcPr>
            <w:tcW w:w="1611" w:type="dxa"/>
          </w:tcPr>
          <w:p w:rsidR="009B10EC" w:rsidRPr="009B10EC" w:rsidRDefault="009B10EC" w:rsidP="009B10EC">
            <w:pPr>
              <w:ind w:left="113"/>
              <w:rPr>
                <w:sz w:val="20"/>
                <w:szCs w:val="20"/>
              </w:rPr>
            </w:pPr>
            <w:r w:rsidRPr="009B10EC">
              <w:rPr>
                <w:sz w:val="20"/>
                <w:szCs w:val="20"/>
              </w:rPr>
              <w:t>¯4158</w:t>
            </w:r>
          </w:p>
        </w:tc>
        <w:tc>
          <w:tcPr>
            <w:tcW w:w="4198" w:type="dxa"/>
          </w:tcPr>
          <w:p w:rsidR="009B10EC" w:rsidRPr="009B10EC" w:rsidRDefault="009B10EC" w:rsidP="00AD3D80">
            <w:pPr>
              <w:ind w:left="113"/>
              <w:rPr>
                <w:sz w:val="20"/>
                <w:szCs w:val="20"/>
              </w:rPr>
            </w:pPr>
            <w:r w:rsidRPr="009B10EC">
              <w:rPr>
                <w:sz w:val="20"/>
                <w:szCs w:val="20"/>
              </w:rPr>
              <w:t xml:space="preserve">xlAddIn8 </w:t>
            </w:r>
          </w:p>
        </w:tc>
        <w:tc>
          <w:tcPr>
            <w:tcW w:w="1322" w:type="dxa"/>
          </w:tcPr>
          <w:p w:rsidR="009B10EC" w:rsidRPr="009B10EC" w:rsidRDefault="009B10EC" w:rsidP="009B10EC">
            <w:pPr>
              <w:ind w:left="113"/>
              <w:rPr>
                <w:sz w:val="20"/>
                <w:szCs w:val="20"/>
              </w:rPr>
            </w:pPr>
            <w:r w:rsidRPr="009B10EC">
              <w:rPr>
                <w:sz w:val="20"/>
                <w:szCs w:val="20"/>
              </w:rPr>
              <w:t>18</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xlTextMac </w:t>
            </w:r>
          </w:p>
        </w:tc>
        <w:tc>
          <w:tcPr>
            <w:tcW w:w="1611" w:type="dxa"/>
          </w:tcPr>
          <w:p w:rsidR="009B10EC" w:rsidRPr="009B10EC" w:rsidRDefault="009B10EC" w:rsidP="009B10EC">
            <w:pPr>
              <w:ind w:left="113"/>
              <w:rPr>
                <w:sz w:val="20"/>
                <w:szCs w:val="20"/>
              </w:rPr>
            </w:pPr>
            <w:r w:rsidRPr="009B10EC">
              <w:rPr>
                <w:sz w:val="20"/>
                <w:szCs w:val="20"/>
              </w:rPr>
              <w:t>19</w:t>
            </w:r>
          </w:p>
        </w:tc>
        <w:tc>
          <w:tcPr>
            <w:tcW w:w="4198" w:type="dxa"/>
          </w:tcPr>
          <w:p w:rsidR="009B10EC" w:rsidRPr="009B10EC" w:rsidRDefault="009B10EC" w:rsidP="00AD3D80">
            <w:pPr>
              <w:ind w:left="113"/>
              <w:rPr>
                <w:sz w:val="20"/>
                <w:szCs w:val="20"/>
              </w:rPr>
            </w:pPr>
            <w:r w:rsidRPr="009B10EC">
              <w:rPr>
                <w:sz w:val="20"/>
                <w:szCs w:val="20"/>
              </w:rPr>
              <w:t xml:space="preserve">xlOpenXMLAddIn </w:t>
            </w:r>
          </w:p>
        </w:tc>
        <w:tc>
          <w:tcPr>
            <w:tcW w:w="1322" w:type="dxa"/>
          </w:tcPr>
          <w:p w:rsidR="009B10EC" w:rsidRPr="009B10EC" w:rsidRDefault="009B10EC" w:rsidP="009B10EC">
            <w:pPr>
              <w:ind w:left="113"/>
              <w:rPr>
                <w:sz w:val="20"/>
                <w:szCs w:val="20"/>
              </w:rPr>
            </w:pPr>
            <w:r w:rsidRPr="009B10EC">
              <w:rPr>
                <w:sz w:val="20"/>
                <w:szCs w:val="20"/>
              </w:rPr>
              <w:t>55</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xlTextMSDOS </w:t>
            </w:r>
          </w:p>
        </w:tc>
        <w:tc>
          <w:tcPr>
            <w:tcW w:w="1611" w:type="dxa"/>
          </w:tcPr>
          <w:p w:rsidR="009B10EC" w:rsidRPr="009B10EC" w:rsidRDefault="009B10EC" w:rsidP="009B10EC">
            <w:pPr>
              <w:ind w:left="113"/>
              <w:rPr>
                <w:sz w:val="20"/>
                <w:szCs w:val="20"/>
              </w:rPr>
            </w:pPr>
            <w:r w:rsidRPr="009B10EC">
              <w:rPr>
                <w:sz w:val="20"/>
                <w:szCs w:val="20"/>
              </w:rPr>
              <w:t>21</w:t>
            </w:r>
          </w:p>
        </w:tc>
        <w:tc>
          <w:tcPr>
            <w:tcW w:w="4198" w:type="dxa"/>
          </w:tcPr>
          <w:p w:rsidR="009B10EC" w:rsidRPr="009B10EC" w:rsidRDefault="009B10EC" w:rsidP="00AD3D80">
            <w:pPr>
              <w:ind w:left="113"/>
              <w:rPr>
                <w:sz w:val="20"/>
                <w:szCs w:val="20"/>
              </w:rPr>
            </w:pPr>
            <w:r w:rsidRPr="009B10EC">
              <w:rPr>
                <w:sz w:val="20"/>
                <w:szCs w:val="20"/>
              </w:rPr>
              <w:t xml:space="preserve">xlExcel8 </w:t>
            </w:r>
          </w:p>
        </w:tc>
        <w:tc>
          <w:tcPr>
            <w:tcW w:w="1322" w:type="dxa"/>
          </w:tcPr>
          <w:p w:rsidR="009B10EC" w:rsidRPr="009B10EC" w:rsidRDefault="009B10EC" w:rsidP="009B10EC">
            <w:pPr>
              <w:ind w:left="113"/>
              <w:rPr>
                <w:sz w:val="20"/>
                <w:szCs w:val="20"/>
              </w:rPr>
            </w:pPr>
            <w:r w:rsidRPr="009B10EC">
              <w:rPr>
                <w:sz w:val="20"/>
                <w:szCs w:val="20"/>
              </w:rPr>
              <w:t>56</w:t>
            </w:r>
          </w:p>
        </w:tc>
      </w:tr>
      <w:tr w:rsidR="009B10EC" w:rsidRPr="00580B0B" w:rsidTr="009B10EC">
        <w:tc>
          <w:tcPr>
            <w:tcW w:w="3057" w:type="dxa"/>
          </w:tcPr>
          <w:p w:rsidR="009B10EC" w:rsidRPr="009B10EC" w:rsidRDefault="009B10EC" w:rsidP="00CE6D93">
            <w:pPr>
              <w:ind w:left="113"/>
              <w:rPr>
                <w:sz w:val="20"/>
                <w:szCs w:val="20"/>
              </w:rPr>
            </w:pPr>
            <w:r w:rsidRPr="009B10EC">
              <w:rPr>
                <w:sz w:val="20"/>
                <w:szCs w:val="20"/>
              </w:rPr>
              <w:t xml:space="preserve">xlTextPrinter </w:t>
            </w:r>
          </w:p>
        </w:tc>
        <w:tc>
          <w:tcPr>
            <w:tcW w:w="1611" w:type="dxa"/>
          </w:tcPr>
          <w:p w:rsidR="009B10EC" w:rsidRPr="009B10EC" w:rsidRDefault="009B10EC" w:rsidP="009B10EC">
            <w:pPr>
              <w:ind w:left="113"/>
              <w:rPr>
                <w:sz w:val="20"/>
                <w:szCs w:val="20"/>
              </w:rPr>
            </w:pPr>
            <w:r w:rsidRPr="009B10EC">
              <w:rPr>
                <w:sz w:val="20"/>
                <w:szCs w:val="20"/>
              </w:rPr>
              <w:t>36</w:t>
            </w:r>
          </w:p>
        </w:tc>
        <w:tc>
          <w:tcPr>
            <w:tcW w:w="4198" w:type="dxa"/>
          </w:tcPr>
          <w:p w:rsidR="009B10EC" w:rsidRPr="009B10EC" w:rsidRDefault="009B10EC" w:rsidP="00AD3D80">
            <w:pPr>
              <w:ind w:left="113"/>
              <w:rPr>
                <w:sz w:val="20"/>
                <w:szCs w:val="20"/>
              </w:rPr>
            </w:pPr>
            <w:r w:rsidRPr="009B10EC">
              <w:rPr>
                <w:sz w:val="20"/>
                <w:szCs w:val="20"/>
              </w:rPr>
              <w:t xml:space="preserve">xlWorkbookDefault </w:t>
            </w:r>
          </w:p>
        </w:tc>
        <w:tc>
          <w:tcPr>
            <w:tcW w:w="1322" w:type="dxa"/>
          </w:tcPr>
          <w:p w:rsidR="009B10EC" w:rsidRPr="009B10EC" w:rsidRDefault="009B10EC" w:rsidP="009B10EC">
            <w:pPr>
              <w:ind w:left="113"/>
              <w:rPr>
                <w:sz w:val="20"/>
                <w:szCs w:val="20"/>
              </w:rPr>
            </w:pPr>
            <w:r w:rsidRPr="009B10EC">
              <w:rPr>
                <w:sz w:val="20"/>
                <w:szCs w:val="20"/>
              </w:rPr>
              <w:t>51</w:t>
            </w:r>
          </w:p>
        </w:tc>
      </w:tr>
      <w:tr w:rsidR="009B10EC" w:rsidRPr="00580B0B" w:rsidTr="009B10EC">
        <w:tc>
          <w:tcPr>
            <w:tcW w:w="3057" w:type="dxa"/>
          </w:tcPr>
          <w:p w:rsidR="009B10EC" w:rsidRPr="009B10EC" w:rsidRDefault="009B10EC" w:rsidP="00AD3D80">
            <w:pPr>
              <w:ind w:left="113"/>
              <w:rPr>
                <w:sz w:val="20"/>
                <w:szCs w:val="20"/>
              </w:rPr>
            </w:pPr>
            <w:r w:rsidRPr="009B10EC">
              <w:rPr>
                <w:sz w:val="20"/>
                <w:szCs w:val="20"/>
              </w:rPr>
              <w:t xml:space="preserve">xlTextWindows </w:t>
            </w:r>
          </w:p>
        </w:tc>
        <w:tc>
          <w:tcPr>
            <w:tcW w:w="1611" w:type="dxa"/>
          </w:tcPr>
          <w:p w:rsidR="009B10EC" w:rsidRPr="009B10EC" w:rsidRDefault="009B10EC" w:rsidP="009B10EC">
            <w:pPr>
              <w:ind w:left="113"/>
              <w:rPr>
                <w:sz w:val="20"/>
                <w:szCs w:val="20"/>
              </w:rPr>
            </w:pPr>
            <w:r w:rsidRPr="009B10EC">
              <w:rPr>
                <w:sz w:val="20"/>
                <w:szCs w:val="20"/>
              </w:rPr>
              <w:t>20</w:t>
            </w:r>
          </w:p>
        </w:tc>
        <w:tc>
          <w:tcPr>
            <w:tcW w:w="4198" w:type="dxa"/>
            <w:vAlign w:val="bottom"/>
          </w:tcPr>
          <w:p w:rsidR="009B10EC" w:rsidRPr="009B10EC" w:rsidRDefault="009B10EC" w:rsidP="009B10EC">
            <w:pPr>
              <w:ind w:left="113"/>
              <w:rPr>
                <w:rFonts w:ascii="Calibri" w:hAnsi="Calibri"/>
                <w:color w:val="000000"/>
                <w:sz w:val="20"/>
                <w:szCs w:val="20"/>
              </w:rPr>
            </w:pPr>
          </w:p>
        </w:tc>
        <w:tc>
          <w:tcPr>
            <w:tcW w:w="1322" w:type="dxa"/>
            <w:vAlign w:val="bottom"/>
          </w:tcPr>
          <w:p w:rsidR="009B10EC" w:rsidRPr="009B10EC" w:rsidRDefault="009B10EC" w:rsidP="009B10EC">
            <w:pPr>
              <w:ind w:left="113"/>
              <w:rPr>
                <w:rFonts w:ascii="Calibri" w:hAnsi="Calibri"/>
                <w:color w:val="000000"/>
                <w:sz w:val="20"/>
                <w:szCs w:val="20"/>
              </w:rPr>
            </w:pPr>
          </w:p>
        </w:tc>
      </w:tr>
    </w:tbl>
    <w:p w:rsidR="00724FB9" w:rsidRDefault="00724FB9" w:rsidP="00F700A8">
      <w:pPr>
        <w:pStyle w:val="NoSpacing"/>
        <w:ind w:left="0"/>
      </w:pPr>
    </w:p>
    <w:p w:rsidR="00724FB9" w:rsidRDefault="00724FB9">
      <w:r>
        <w:br w:type="page"/>
      </w:r>
    </w:p>
    <w:p w:rsidR="009B10EC" w:rsidRPr="00724FB9" w:rsidRDefault="00670A55" w:rsidP="005C04E0">
      <w:pPr>
        <w:pStyle w:val="Heading1"/>
      </w:pPr>
      <w:bookmarkStart w:id="128" w:name="_Toc304487757"/>
      <w:bookmarkStart w:id="129" w:name="_Toc304487897"/>
      <w:r>
        <w:t xml:space="preserve">Appendix C:  </w:t>
      </w:r>
      <w:r w:rsidRPr="00670A55">
        <w:rPr>
          <w:i/>
        </w:rPr>
        <w:t>xread</w:t>
      </w:r>
      <w:r>
        <w:t xml:space="preserve"> and </w:t>
      </w:r>
      <w:r w:rsidRPr="00670A55">
        <w:rPr>
          <w:i/>
        </w:rPr>
        <w:t>xwrite</w:t>
      </w:r>
      <w:bookmarkEnd w:id="128"/>
      <w:bookmarkEnd w:id="129"/>
    </w:p>
    <w:p w:rsidR="00724FB9" w:rsidRPr="00670A55" w:rsidRDefault="00724FB9" w:rsidP="00F5486A">
      <w:pPr>
        <w:pStyle w:val="Heading2"/>
      </w:pPr>
      <w:bookmarkStart w:id="130" w:name="_Toc304487758"/>
      <w:bookmarkStart w:id="131" w:name="_Toc304487898"/>
      <w:r w:rsidRPr="00670A55">
        <w:t>Summary</w:t>
      </w:r>
      <w:bookmarkEnd w:id="130"/>
      <w:bookmarkEnd w:id="131"/>
    </w:p>
    <w:p w:rsidR="00724FB9" w:rsidRDefault="00724FB9" w:rsidP="00F700A8">
      <w:pPr>
        <w:pStyle w:val="NoSpacing"/>
        <w:ind w:left="0"/>
      </w:pPr>
    </w:p>
    <w:p w:rsidR="00376EDC" w:rsidRDefault="00724FB9" w:rsidP="00F700A8">
      <w:pPr>
        <w:pStyle w:val="NoSpacing"/>
        <w:ind w:left="0"/>
      </w:pPr>
      <w:r>
        <w:t xml:space="preserve">The functions </w:t>
      </w:r>
      <w:r w:rsidR="00670A55">
        <w:rPr>
          <w:i/>
        </w:rPr>
        <w:t>xr</w:t>
      </w:r>
      <w:r w:rsidRPr="00724FB9">
        <w:rPr>
          <w:i/>
        </w:rPr>
        <w:t>ead</w:t>
      </w:r>
      <w:r>
        <w:t xml:space="preserve"> and </w:t>
      </w:r>
      <w:r w:rsidR="00670A55">
        <w:rPr>
          <w:i/>
        </w:rPr>
        <w:t>xw</w:t>
      </w:r>
      <w:r w:rsidRPr="00724FB9">
        <w:rPr>
          <w:i/>
        </w:rPr>
        <w:t>rite</w:t>
      </w:r>
      <w:r>
        <w:t xml:space="preserve"> are int</w:t>
      </w:r>
      <w:r w:rsidR="00B718D0">
        <w:t xml:space="preserve">ended for users who want </w:t>
      </w:r>
      <w:r w:rsidR="007D110B">
        <w:t xml:space="preserve">all-in-one </w:t>
      </w:r>
      <w:r w:rsidR="00B718D0">
        <w:t>higher-level</w:t>
      </w:r>
      <w:r>
        <w:t xml:space="preserve"> interface functions,</w:t>
      </w:r>
      <w:r w:rsidR="007120F6">
        <w:t xml:space="preserve"> </w:t>
      </w:r>
      <w:r w:rsidR="002849E7">
        <w:t>thereby simplifying the interaction with Excel. They are appropriate in situations where you just want to open a workbook, read or write one sheet, then close the workbook</w:t>
      </w:r>
      <w:r w:rsidR="009642AD">
        <w:t xml:space="preserve"> and, in that case, they </w:t>
      </w:r>
      <w:r w:rsidR="00AA6EBB">
        <w:t>could be</w:t>
      </w:r>
      <w:r w:rsidR="009642AD">
        <w:t xml:space="preserve"> the only functions in this package that you would explicitly use (but some other functions are </w:t>
      </w:r>
      <w:r w:rsidR="00C16870">
        <w:t>invok</w:t>
      </w:r>
      <w:r w:rsidR="009642AD">
        <w:t xml:space="preserve">ed). </w:t>
      </w:r>
      <w:r w:rsidR="00376EDC">
        <w:t xml:space="preserve">For many reads and writes and for other operations, other functions in this package are more suitable or required. </w:t>
      </w:r>
    </w:p>
    <w:p w:rsidR="00376EDC" w:rsidRDefault="00376EDC" w:rsidP="00F700A8">
      <w:pPr>
        <w:pStyle w:val="NoSpacing"/>
        <w:ind w:left="0"/>
      </w:pPr>
    </w:p>
    <w:p w:rsidR="00142C74" w:rsidRDefault="00376EDC" w:rsidP="00F700A8">
      <w:pPr>
        <w:pStyle w:val="NoSpacing"/>
        <w:ind w:left="0"/>
      </w:pPr>
      <w:proofErr w:type="gramStart"/>
      <w:r w:rsidRPr="00376EDC">
        <w:rPr>
          <w:i/>
          <w:szCs w:val="28"/>
        </w:rPr>
        <w:t>xread</w:t>
      </w:r>
      <w:proofErr w:type="gramEnd"/>
      <w:r w:rsidRPr="00376EDC">
        <w:rPr>
          <w:szCs w:val="28"/>
        </w:rPr>
        <w:t xml:space="preserve"> and </w:t>
      </w:r>
      <w:r w:rsidRPr="00376EDC">
        <w:rPr>
          <w:i/>
          <w:szCs w:val="28"/>
        </w:rPr>
        <w:t>xwrite</w:t>
      </w:r>
      <w:r w:rsidRPr="00376EDC">
        <w:rPr>
          <w:sz w:val="18"/>
        </w:rPr>
        <w:t xml:space="preserve"> </w:t>
      </w:r>
      <w:r w:rsidR="00724FB9">
        <w:t>include</w:t>
      </w:r>
      <w:r>
        <w:t xml:space="preserve"> </w:t>
      </w:r>
      <w:r w:rsidR="009642AD">
        <w:t xml:space="preserve">extensive argument validation (all errors are trapped and reported as error number 500) and include Excel </w:t>
      </w:r>
      <w:r>
        <w:t>operations such as</w:t>
      </w:r>
      <w:r w:rsidR="00142C74">
        <w:t>:</w:t>
      </w:r>
    </w:p>
    <w:p w:rsidR="00142C74" w:rsidRDefault="00724FB9" w:rsidP="003A2A0B">
      <w:pPr>
        <w:pStyle w:val="NoSpacing"/>
        <w:spacing w:before="120"/>
      </w:pPr>
      <w:r>
        <w:t xml:space="preserve"> </w:t>
      </w:r>
      <w:proofErr w:type="gramStart"/>
      <w:r w:rsidR="00F0701D">
        <w:t>starting</w:t>
      </w:r>
      <w:proofErr w:type="gramEnd"/>
      <w:r w:rsidR="00F0701D">
        <w:t xml:space="preserve"> </w:t>
      </w:r>
      <w:r w:rsidR="009642AD">
        <w:t xml:space="preserve">an Excel session if necessary </w:t>
      </w:r>
      <w:r w:rsidR="00142C74">
        <w:t>and optionally closing it afterwards</w:t>
      </w:r>
    </w:p>
    <w:p w:rsidR="00142C74" w:rsidRDefault="00142C74" w:rsidP="00142C74">
      <w:pPr>
        <w:pStyle w:val="NoSpacing"/>
      </w:pPr>
      <w:r>
        <w:t xml:space="preserve"> </w:t>
      </w:r>
      <w:proofErr w:type="gramStart"/>
      <w:r w:rsidR="00724FB9">
        <w:t>opening</w:t>
      </w:r>
      <w:proofErr w:type="gramEnd"/>
      <w:r w:rsidR="00724FB9">
        <w:t xml:space="preserve"> or activating an existing workbook, </w:t>
      </w:r>
      <w:r>
        <w:t>and</w:t>
      </w:r>
      <w:r w:rsidR="00B718D0">
        <w:t xml:space="preserve">, in </w:t>
      </w:r>
      <w:r w:rsidR="00376EDC">
        <w:rPr>
          <w:i/>
        </w:rPr>
        <w:t>xw</w:t>
      </w:r>
      <w:r w:rsidR="00B718D0" w:rsidRPr="00142C74">
        <w:rPr>
          <w:i/>
        </w:rPr>
        <w:t>rite</w:t>
      </w:r>
      <w:r w:rsidR="00B718D0">
        <w:t>, creating a new workbook</w:t>
      </w:r>
    </w:p>
    <w:p w:rsidR="00142C74" w:rsidRDefault="00B718D0" w:rsidP="009642AD">
      <w:pPr>
        <w:pStyle w:val="NoSpacing"/>
      </w:pPr>
      <w:r>
        <w:t xml:space="preserve"> </w:t>
      </w:r>
      <w:proofErr w:type="gramStart"/>
      <w:r w:rsidR="00142C74">
        <w:t>optionally</w:t>
      </w:r>
      <w:proofErr w:type="gramEnd"/>
      <w:r w:rsidR="00142C74">
        <w:t xml:space="preserve"> saving </w:t>
      </w:r>
      <w:r w:rsidR="00376EDC">
        <w:t>(</w:t>
      </w:r>
      <w:r w:rsidR="00376EDC" w:rsidRPr="00376EDC">
        <w:rPr>
          <w:i/>
        </w:rPr>
        <w:t>xwrite</w:t>
      </w:r>
      <w:r w:rsidR="00376EDC" w:rsidRPr="00376EDC">
        <w:t xml:space="preserve"> only</w:t>
      </w:r>
      <w:r w:rsidR="00376EDC">
        <w:t xml:space="preserve">) </w:t>
      </w:r>
      <w:r w:rsidR="00142C74">
        <w:t xml:space="preserve">and </w:t>
      </w:r>
      <w:r w:rsidR="00724FB9">
        <w:t>closing a workbook</w:t>
      </w:r>
      <w:r w:rsidR="009642AD">
        <w:t>.</w:t>
      </w:r>
      <w:r w:rsidR="00724FB9">
        <w:t xml:space="preserve"> </w:t>
      </w:r>
    </w:p>
    <w:p w:rsidR="00724FB9" w:rsidRDefault="00724FB9" w:rsidP="00F700A8">
      <w:pPr>
        <w:pStyle w:val="NoSpacing"/>
        <w:ind w:left="0"/>
      </w:pPr>
    </w:p>
    <w:p w:rsidR="002C1847" w:rsidRDefault="002C1847" w:rsidP="002C1847">
      <w:pPr>
        <w:pStyle w:val="NoSpacing"/>
        <w:ind w:left="0"/>
      </w:pPr>
      <w:r>
        <w:t xml:space="preserve">Both functions invoke </w:t>
      </w:r>
      <w:r w:rsidRPr="002C1847">
        <w:rPr>
          <w:i/>
        </w:rPr>
        <w:t>startexcel</w:t>
      </w:r>
      <w:r>
        <w:t xml:space="preserve">, which may start a new Excel session or connect to an existing session; </w:t>
      </w:r>
      <w:r>
        <w:rPr>
          <w:i/>
        </w:rPr>
        <w:t>s</w:t>
      </w:r>
      <w:r w:rsidRPr="002C1847">
        <w:rPr>
          <w:i/>
        </w:rPr>
        <w:t>tartexcel</w:t>
      </w:r>
      <w:r>
        <w:t xml:space="preserve"> creates two objects (</w:t>
      </w:r>
      <w:proofErr w:type="gramStart"/>
      <w:r w:rsidRPr="00710730">
        <w:rPr>
          <w:i/>
        </w:rPr>
        <w:t>xl</w:t>
      </w:r>
      <w:proofErr w:type="gramEnd"/>
      <w:r>
        <w:t xml:space="preserve"> and </w:t>
      </w:r>
      <w:r w:rsidRPr="00710730">
        <w:rPr>
          <w:i/>
        </w:rPr>
        <w:t>wb</w:t>
      </w:r>
      <w:r>
        <w:t xml:space="preserve">) in the APL environment which provide the interface to Excel. Both functions may open </w:t>
      </w:r>
      <w:r w:rsidR="007018A6">
        <w:t xml:space="preserve">a workbook </w:t>
      </w:r>
      <w:r>
        <w:t xml:space="preserve">or activate an existing workbook and, in addition, </w:t>
      </w:r>
      <w:r w:rsidRPr="009F6836">
        <w:rPr>
          <w:i/>
        </w:rPr>
        <w:t>xwrite</w:t>
      </w:r>
      <w:r>
        <w:t xml:space="preserve"> may create a new workbook. Both functions </w:t>
      </w:r>
      <w:r w:rsidR="003A2A0B">
        <w:t>optionally</w:t>
      </w:r>
      <w:r>
        <w:t xml:space="preserve"> close the workbook (</w:t>
      </w:r>
      <w:r w:rsidRPr="00A37AAD">
        <w:rPr>
          <w:i/>
        </w:rPr>
        <w:t>xwrite</w:t>
      </w:r>
      <w:r>
        <w:t xml:space="preserve"> saves it first) and invoke</w:t>
      </w:r>
      <w:r w:rsidR="003A2A0B">
        <w:t xml:space="preserve"> either</w:t>
      </w:r>
      <w:r>
        <w:t xml:space="preserve"> </w:t>
      </w:r>
      <w:r w:rsidRPr="002C1847">
        <w:rPr>
          <w:i/>
        </w:rPr>
        <w:t>endexcel</w:t>
      </w:r>
      <w:r>
        <w:t xml:space="preserve"> to erase the Excel objects from the workspace or </w:t>
      </w:r>
      <w:r w:rsidRPr="002C1847">
        <w:rPr>
          <w:i/>
        </w:rPr>
        <w:t>quitexcel</w:t>
      </w:r>
      <w:r>
        <w:t xml:space="preserve"> to terminate the Excel session </w:t>
      </w:r>
      <w:r w:rsidR="003A2A0B">
        <w:t>as well</w:t>
      </w:r>
      <w:r>
        <w:t>.</w:t>
      </w:r>
    </w:p>
    <w:p w:rsidR="008A24CD" w:rsidRDefault="008A24CD" w:rsidP="002C1847">
      <w:pPr>
        <w:pStyle w:val="NoSpacing"/>
        <w:ind w:left="0"/>
      </w:pPr>
    </w:p>
    <w:p w:rsidR="008A24CD" w:rsidRDefault="008A24CD" w:rsidP="002C1847">
      <w:pPr>
        <w:pStyle w:val="NoSpacing"/>
        <w:ind w:left="0"/>
      </w:pPr>
      <w:r>
        <w:t xml:space="preserve">Before using </w:t>
      </w:r>
      <w:r w:rsidRPr="00AA6EBB">
        <w:rPr>
          <w:i/>
        </w:rPr>
        <w:t>xread</w:t>
      </w:r>
      <w:r>
        <w:t xml:space="preserve"> &amp; </w:t>
      </w:r>
      <w:r w:rsidRPr="00AA6EBB">
        <w:rPr>
          <w:i/>
        </w:rPr>
        <w:t>xwrite</w:t>
      </w:r>
      <w:r>
        <w:t xml:space="preserve">, please review the documentation of </w:t>
      </w:r>
      <w:r w:rsidRPr="00AA6EBB">
        <w:rPr>
          <w:i/>
        </w:rPr>
        <w:t>startexcel</w:t>
      </w:r>
      <w:r>
        <w:t xml:space="preserve">, </w:t>
      </w:r>
      <w:r w:rsidRPr="00AA6EBB">
        <w:rPr>
          <w:i/>
        </w:rPr>
        <w:t>endexcel</w:t>
      </w:r>
      <w:r w:rsidR="00AA6EBB">
        <w:t xml:space="preserve"> and</w:t>
      </w:r>
      <w:r>
        <w:t xml:space="preserve"> </w:t>
      </w:r>
      <w:r w:rsidRPr="00AA6EBB">
        <w:rPr>
          <w:i/>
        </w:rPr>
        <w:t>quitexcel</w:t>
      </w:r>
      <w:r w:rsidR="00AA6EBB">
        <w:t>.</w:t>
      </w:r>
      <w:r>
        <w:t xml:space="preserve"> </w:t>
      </w:r>
      <w:r w:rsidR="007018A6">
        <w:t xml:space="preserve">The description of function arguments under ‘Function Details’ in the main body of this document applies also to </w:t>
      </w:r>
      <w:r w:rsidR="007018A6" w:rsidRPr="007018A6">
        <w:rPr>
          <w:i/>
        </w:rPr>
        <w:t>xread</w:t>
      </w:r>
      <w:r w:rsidR="007018A6">
        <w:t xml:space="preserve"> and </w:t>
      </w:r>
      <w:r w:rsidR="007018A6" w:rsidRPr="007018A6">
        <w:rPr>
          <w:i/>
        </w:rPr>
        <w:t>xwrite</w:t>
      </w:r>
      <w:r w:rsidR="007018A6">
        <w:t>, but these functions tolerate both the long and short form (ie, with and without the path) of workbook names when referring to an open workbook.</w:t>
      </w:r>
    </w:p>
    <w:p w:rsidR="002C1847" w:rsidRDefault="002C1847" w:rsidP="00F700A8">
      <w:pPr>
        <w:pStyle w:val="NoSpacing"/>
        <w:ind w:left="0"/>
      </w:pPr>
    </w:p>
    <w:p w:rsidR="00724FB9" w:rsidRPr="00F0701D" w:rsidRDefault="001C70B8" w:rsidP="00F700A8">
      <w:pPr>
        <w:pStyle w:val="NoSpacing"/>
        <w:ind w:left="0"/>
        <w:rPr>
          <w:b/>
          <w:i/>
        </w:rPr>
      </w:pPr>
      <w:proofErr w:type="gramStart"/>
      <w:r>
        <w:rPr>
          <w:b/>
          <w:i/>
        </w:rPr>
        <w:t>xr</w:t>
      </w:r>
      <w:r w:rsidR="00724FB9" w:rsidRPr="00F0701D">
        <w:rPr>
          <w:b/>
          <w:i/>
        </w:rPr>
        <w:t>ead</w:t>
      </w:r>
      <w:proofErr w:type="gramEnd"/>
    </w:p>
    <w:p w:rsidR="00F0701D" w:rsidRDefault="00724FB9" w:rsidP="003A2A0B">
      <w:pPr>
        <w:pStyle w:val="NoSpacing"/>
        <w:spacing w:before="120" w:after="120"/>
        <w:ind w:left="0"/>
      </w:pPr>
      <w:r>
        <w:t>Syntax:</w:t>
      </w:r>
      <w:r>
        <w:tab/>
        <w:t xml:space="preserve">  </w:t>
      </w:r>
      <w:r w:rsidR="007D110B">
        <w:t>R</w:t>
      </w:r>
      <w:r>
        <w:t xml:space="preserve"> </w:t>
      </w:r>
      <w:r w:rsidR="00F0701D">
        <w:sym w:font="Wingdings" w:char="F0DF"/>
      </w:r>
      <w:r w:rsidR="001C70B8">
        <w:t xml:space="preserve"> {flags</w:t>
      </w:r>
      <w:proofErr w:type="gramStart"/>
      <w:r w:rsidR="001C70B8">
        <w:t>}  xr</w:t>
      </w:r>
      <w:r w:rsidR="00F0701D">
        <w:t>ead</w:t>
      </w:r>
      <w:proofErr w:type="gramEnd"/>
      <w:r w:rsidR="00B718D0">
        <w:t xml:space="preserve">  (W</w:t>
      </w:r>
      <w:r w:rsidR="00F0701D">
        <w:t xml:space="preserve">orkbook </w:t>
      </w:r>
      <w:r w:rsidR="00B718D0">
        <w:t>Worksheet C</w:t>
      </w:r>
      <w:r w:rsidR="00F0701D">
        <w:t>ell-</w:t>
      </w:r>
      <w:r w:rsidR="00B718D0">
        <w:t>R</w:t>
      </w:r>
      <w:r w:rsidR="00F0701D">
        <w:t>ange)</w:t>
      </w:r>
    </w:p>
    <w:p w:rsidR="007A5268" w:rsidRDefault="007A5268" w:rsidP="00F700A8">
      <w:pPr>
        <w:pStyle w:val="NoSpacing"/>
        <w:ind w:left="0"/>
      </w:pPr>
      <w:r>
        <w:t xml:space="preserve">The result </w:t>
      </w:r>
      <w:r w:rsidR="007D110B">
        <w:rPr>
          <w:i/>
        </w:rPr>
        <w:t>R</w:t>
      </w:r>
      <w:r>
        <w:t xml:space="preserve"> contains the values for the specified book, sheet and range. </w:t>
      </w:r>
      <w:r w:rsidR="007D110B">
        <w:rPr>
          <w:i/>
        </w:rPr>
        <w:t>R</w:t>
      </w:r>
      <w:r>
        <w:t xml:space="preserve"> has rank </w:t>
      </w:r>
      <w:r w:rsidR="008E74B7">
        <w:t xml:space="preserve">0 or 1 (1 implies a character vector) where </w:t>
      </w:r>
      <w:r>
        <w:t xml:space="preserve">Cell-Range </w:t>
      </w:r>
      <w:r w:rsidR="008E74B7">
        <w:t>is a single cell or 2 for multiple cells.</w:t>
      </w:r>
      <w:r>
        <w:t xml:space="preserve"> </w:t>
      </w:r>
      <w:proofErr w:type="gramStart"/>
      <w:r w:rsidR="009F6836" w:rsidRPr="009F6836">
        <w:rPr>
          <w:i/>
        </w:rPr>
        <w:t>flags</w:t>
      </w:r>
      <w:proofErr w:type="gramEnd"/>
      <w:r w:rsidR="009F6836">
        <w:t xml:space="preserve"> is a character vector</w:t>
      </w:r>
      <w:r w:rsidR="00E1716A">
        <w:t xml:space="preserve"> </w:t>
      </w:r>
      <w:r w:rsidR="009F6836">
        <w:t>which may contain any of the following</w:t>
      </w:r>
      <w:r w:rsidR="00E1716A">
        <w:t xml:space="preserve"> (upper or lower case)</w:t>
      </w:r>
      <w:r w:rsidR="009F6836">
        <w:t xml:space="preserve">: </w:t>
      </w:r>
    </w:p>
    <w:p w:rsidR="009F6836" w:rsidRDefault="009F6836" w:rsidP="00AD3F38">
      <w:pPr>
        <w:pStyle w:val="NoSpacing"/>
        <w:spacing w:before="120"/>
      </w:pPr>
      <w:r>
        <w:t>‘</w:t>
      </w:r>
      <w:proofErr w:type="gramStart"/>
      <w:r>
        <w:t>n</w:t>
      </w:r>
      <w:proofErr w:type="gramEnd"/>
      <w:r>
        <w:t>’</w:t>
      </w:r>
      <w:r>
        <w:tab/>
        <w:t xml:space="preserve">create a new Excel session </w:t>
      </w:r>
      <w:r w:rsidR="00AD3F38">
        <w:t>even if a session is already open</w:t>
      </w:r>
    </w:p>
    <w:p w:rsidR="009F6836" w:rsidRDefault="009F6836" w:rsidP="00AD3F38">
      <w:pPr>
        <w:pStyle w:val="NoSpacing"/>
      </w:pPr>
      <w:r>
        <w:t>‘</w:t>
      </w:r>
      <w:proofErr w:type="gramStart"/>
      <w:r>
        <w:t>c</w:t>
      </w:r>
      <w:proofErr w:type="gramEnd"/>
      <w:r>
        <w:t>’</w:t>
      </w:r>
      <w:r>
        <w:tab/>
        <w:t>close the workbook (without saving it)</w:t>
      </w:r>
    </w:p>
    <w:p w:rsidR="009F6836" w:rsidRDefault="009F6836" w:rsidP="00AD3F38">
      <w:pPr>
        <w:pStyle w:val="NoSpacing"/>
      </w:pPr>
      <w:r>
        <w:t>‘</w:t>
      </w:r>
      <w:proofErr w:type="gramStart"/>
      <w:r>
        <w:t>e</w:t>
      </w:r>
      <w:proofErr w:type="gramEnd"/>
      <w:r>
        <w:t>’</w:t>
      </w:r>
      <w:r>
        <w:tab/>
      </w:r>
      <w:r w:rsidR="002C1847">
        <w:t xml:space="preserve">invoke </w:t>
      </w:r>
      <w:r w:rsidR="002C1847" w:rsidRPr="002C1847">
        <w:rPr>
          <w:i/>
        </w:rPr>
        <w:t>endexcel</w:t>
      </w:r>
    </w:p>
    <w:p w:rsidR="009F6836" w:rsidRDefault="009F6836" w:rsidP="00AD3F38">
      <w:pPr>
        <w:pStyle w:val="NoSpacing"/>
      </w:pPr>
      <w:r>
        <w:t>‘</w:t>
      </w:r>
      <w:proofErr w:type="gramStart"/>
      <w:r>
        <w:t>q</w:t>
      </w:r>
      <w:proofErr w:type="gramEnd"/>
      <w:r>
        <w:t>’</w:t>
      </w:r>
      <w:r>
        <w:tab/>
      </w:r>
      <w:r w:rsidR="002C1847">
        <w:t xml:space="preserve">invoke </w:t>
      </w:r>
      <w:r w:rsidR="002C1847" w:rsidRPr="002C1847">
        <w:rPr>
          <w:i/>
        </w:rPr>
        <w:t>quitexcel</w:t>
      </w:r>
      <w:r w:rsidR="002C1847">
        <w:t xml:space="preserve"> (which itself invokes </w:t>
      </w:r>
      <w:r w:rsidR="002C1847" w:rsidRPr="002C1847">
        <w:rPr>
          <w:i/>
        </w:rPr>
        <w:t>endexcel</w:t>
      </w:r>
      <w:r w:rsidR="002C1847">
        <w:t>)</w:t>
      </w:r>
    </w:p>
    <w:p w:rsidR="00F41D23" w:rsidRDefault="00F41D23" w:rsidP="00F700A8">
      <w:pPr>
        <w:pStyle w:val="NoSpacing"/>
        <w:ind w:left="0"/>
      </w:pPr>
    </w:p>
    <w:p w:rsidR="00034C87" w:rsidRDefault="003A2A0B" w:rsidP="00F700A8">
      <w:pPr>
        <w:pStyle w:val="NoSpacing"/>
        <w:ind w:left="0"/>
      </w:pPr>
      <w:r>
        <w:t>Note that</w:t>
      </w:r>
      <w:r w:rsidR="002C1847">
        <w:t xml:space="preserve"> </w:t>
      </w:r>
      <w:r w:rsidR="002C1847" w:rsidRPr="002C1847">
        <w:rPr>
          <w:i/>
        </w:rPr>
        <w:t>xread ‘?’</w:t>
      </w:r>
      <w:r w:rsidR="002C1847">
        <w:t xml:space="preserve"> displays several lines of help text.</w:t>
      </w:r>
    </w:p>
    <w:p w:rsidR="002C1847" w:rsidRDefault="002C1847" w:rsidP="00F700A8">
      <w:pPr>
        <w:pStyle w:val="NoSpacing"/>
        <w:ind w:left="0"/>
      </w:pPr>
    </w:p>
    <w:p w:rsidR="007D110B" w:rsidRPr="003A2A0B" w:rsidRDefault="001C70B8" w:rsidP="007D110B">
      <w:pPr>
        <w:pStyle w:val="NoSpacing"/>
        <w:ind w:left="0"/>
        <w:rPr>
          <w:b/>
          <w:i/>
        </w:rPr>
      </w:pPr>
      <w:proofErr w:type="gramStart"/>
      <w:r>
        <w:rPr>
          <w:b/>
          <w:i/>
        </w:rPr>
        <w:t>xw</w:t>
      </w:r>
      <w:r w:rsidR="007D110B">
        <w:rPr>
          <w:b/>
          <w:i/>
        </w:rPr>
        <w:t>rite</w:t>
      </w:r>
      <w:proofErr w:type="gramEnd"/>
    </w:p>
    <w:p w:rsidR="007D110B" w:rsidRDefault="001C70B8" w:rsidP="003A2A0B">
      <w:pPr>
        <w:pStyle w:val="NoSpacing"/>
        <w:spacing w:before="120" w:after="120"/>
        <w:ind w:left="0"/>
      </w:pPr>
      <w:r>
        <w:t>Syntax:</w:t>
      </w:r>
      <w:r>
        <w:tab/>
        <w:t xml:space="preserve">  {flags</w:t>
      </w:r>
      <w:proofErr w:type="gramStart"/>
      <w:r>
        <w:t>}  xw</w:t>
      </w:r>
      <w:r w:rsidR="007D110B">
        <w:t>rite</w:t>
      </w:r>
      <w:proofErr w:type="gramEnd"/>
      <w:r w:rsidR="007D110B">
        <w:t xml:space="preserve">  (Workbook Worksheet Cell Data)</w:t>
      </w:r>
    </w:p>
    <w:p w:rsidR="00AD3F38" w:rsidRDefault="007D110B" w:rsidP="00AD3F38">
      <w:pPr>
        <w:pStyle w:val="NoSpacing"/>
        <w:ind w:left="0"/>
      </w:pPr>
      <w:r>
        <w:t xml:space="preserve">The effect is to write the contents of Data to the specified book and sheet where Cell (a single cell) specifies the location of the first item of Data. Data may be a single number, a string, </w:t>
      </w:r>
      <w:r w:rsidR="00710730">
        <w:t xml:space="preserve">a character matrix, </w:t>
      </w:r>
      <w:r w:rsidR="00A37AAD">
        <w:t>or a matrix</w:t>
      </w:r>
      <w:r>
        <w:t xml:space="preserve"> of strings and/or numbers</w:t>
      </w:r>
      <w:r w:rsidR="00710730">
        <w:t>. A string, and each row of a character matrix, is allocated to a single cell. If Data is a vector, it is written to a single row of the sheet.</w:t>
      </w:r>
      <w:r w:rsidR="00AD3F38">
        <w:t xml:space="preserve"> </w:t>
      </w:r>
      <w:proofErr w:type="gramStart"/>
      <w:r w:rsidR="00AD3F38" w:rsidRPr="009F6836">
        <w:rPr>
          <w:i/>
        </w:rPr>
        <w:t>flags</w:t>
      </w:r>
      <w:proofErr w:type="gramEnd"/>
      <w:r w:rsidR="00AD3F38">
        <w:t xml:space="preserve"> is a character vector which may contain any of the following</w:t>
      </w:r>
      <w:r w:rsidR="00E1716A">
        <w:t xml:space="preserve"> (upper or lower case)</w:t>
      </w:r>
      <w:r w:rsidR="00AD3F38">
        <w:t xml:space="preserve">: </w:t>
      </w:r>
    </w:p>
    <w:p w:rsidR="00AD3F38" w:rsidRDefault="00AD3F38" w:rsidP="00AD3F38">
      <w:pPr>
        <w:pStyle w:val="NoSpacing"/>
        <w:spacing w:before="120"/>
      </w:pPr>
      <w:r>
        <w:t>‘</w:t>
      </w:r>
      <w:proofErr w:type="gramStart"/>
      <w:r>
        <w:t>n</w:t>
      </w:r>
      <w:proofErr w:type="gramEnd"/>
      <w:r>
        <w:t>’</w:t>
      </w:r>
      <w:r>
        <w:tab/>
        <w:t>create a new Excel session even if a session is already open</w:t>
      </w:r>
    </w:p>
    <w:p w:rsidR="00AD3F38" w:rsidRDefault="00AD3F38" w:rsidP="00AD3F38">
      <w:pPr>
        <w:pStyle w:val="NoSpacing"/>
      </w:pPr>
      <w:r>
        <w:t>‘c’</w:t>
      </w:r>
      <w:r>
        <w:tab/>
        <w:t>save and close the workbook</w:t>
      </w:r>
      <w:r w:rsidR="00034C87">
        <w:t xml:space="preserve"> (‘s’ is </w:t>
      </w:r>
      <w:r w:rsidR="00B10A21">
        <w:t>u</w:t>
      </w:r>
      <w:r w:rsidR="00034C87">
        <w:t>nnecessary</w:t>
      </w:r>
      <w:r w:rsidR="003A2A0B">
        <w:t xml:space="preserve"> if ‘c’ is specified</w:t>
      </w:r>
      <w:r w:rsidR="00034C87">
        <w:t>)</w:t>
      </w:r>
    </w:p>
    <w:p w:rsidR="00AD3F38" w:rsidRDefault="00AD3F38" w:rsidP="00AD3F38">
      <w:pPr>
        <w:pStyle w:val="NoSpacing"/>
      </w:pPr>
      <w:r>
        <w:t>‘</w:t>
      </w:r>
      <w:proofErr w:type="gramStart"/>
      <w:r>
        <w:t>s</w:t>
      </w:r>
      <w:proofErr w:type="gramEnd"/>
      <w:r>
        <w:t>’</w:t>
      </w:r>
      <w:r>
        <w:tab/>
        <w:t>save the workbook (but leave it open</w:t>
      </w:r>
      <w:r w:rsidR="00034C87">
        <w:t xml:space="preserve"> unless ‘c’ is specified</w:t>
      </w:r>
      <w:r>
        <w:t>)</w:t>
      </w:r>
    </w:p>
    <w:p w:rsidR="002C1847" w:rsidRDefault="002C1847" w:rsidP="002C1847">
      <w:pPr>
        <w:pStyle w:val="NoSpacing"/>
      </w:pPr>
      <w:r>
        <w:t>‘</w:t>
      </w:r>
      <w:proofErr w:type="gramStart"/>
      <w:r>
        <w:t>e</w:t>
      </w:r>
      <w:proofErr w:type="gramEnd"/>
      <w:r>
        <w:t>’</w:t>
      </w:r>
      <w:r>
        <w:tab/>
        <w:t xml:space="preserve">invoke </w:t>
      </w:r>
      <w:r w:rsidRPr="002C1847">
        <w:rPr>
          <w:i/>
        </w:rPr>
        <w:t>endexcel</w:t>
      </w:r>
    </w:p>
    <w:p w:rsidR="002C1847" w:rsidRDefault="002C1847" w:rsidP="002C1847">
      <w:pPr>
        <w:pStyle w:val="NoSpacing"/>
      </w:pPr>
      <w:r>
        <w:t>‘</w:t>
      </w:r>
      <w:proofErr w:type="gramStart"/>
      <w:r>
        <w:t>q</w:t>
      </w:r>
      <w:proofErr w:type="gramEnd"/>
      <w:r>
        <w:t>’</w:t>
      </w:r>
      <w:r>
        <w:tab/>
        <w:t xml:space="preserve">invoke </w:t>
      </w:r>
      <w:r w:rsidRPr="002C1847">
        <w:rPr>
          <w:i/>
        </w:rPr>
        <w:t>quitexcel</w:t>
      </w:r>
      <w:r>
        <w:t xml:space="preserve"> (which itself invokes </w:t>
      </w:r>
      <w:r w:rsidRPr="002C1847">
        <w:rPr>
          <w:i/>
        </w:rPr>
        <w:t>endexcel</w:t>
      </w:r>
      <w:r>
        <w:t>)</w:t>
      </w:r>
    </w:p>
    <w:p w:rsidR="00AD3F38" w:rsidRDefault="00AD3F38" w:rsidP="007D110B">
      <w:pPr>
        <w:pStyle w:val="NoSpacing"/>
        <w:ind w:left="0"/>
      </w:pPr>
    </w:p>
    <w:p w:rsidR="002C1847" w:rsidRDefault="003A2A0B" w:rsidP="002C1847">
      <w:pPr>
        <w:pStyle w:val="NoSpacing"/>
        <w:ind w:left="0"/>
      </w:pPr>
      <w:r>
        <w:t>Note that</w:t>
      </w:r>
      <w:r w:rsidR="002C1847">
        <w:t xml:space="preserve"> </w:t>
      </w:r>
      <w:r w:rsidR="002C1847" w:rsidRPr="002C1847">
        <w:rPr>
          <w:i/>
        </w:rPr>
        <w:t>xwrite ‘?’</w:t>
      </w:r>
      <w:r w:rsidR="002C1847">
        <w:t xml:space="preserve"> displays several lines of help text.</w:t>
      </w:r>
    </w:p>
    <w:p w:rsidR="007D110B" w:rsidRPr="00996E35" w:rsidRDefault="00996E35" w:rsidP="00F5486A">
      <w:pPr>
        <w:pStyle w:val="Heading2"/>
      </w:pPr>
      <w:bookmarkStart w:id="132" w:name="_Toc304487759"/>
      <w:bookmarkStart w:id="133" w:name="_Toc304487899"/>
      <w:r w:rsidRPr="00996E35">
        <w:t xml:space="preserve">Some Simple </w:t>
      </w:r>
      <w:r w:rsidR="00497A74" w:rsidRPr="00996E35">
        <w:t>Examples</w:t>
      </w:r>
      <w:bookmarkEnd w:id="132"/>
      <w:bookmarkEnd w:id="133"/>
    </w:p>
    <w:p w:rsidR="00A37AAD" w:rsidRDefault="00A37AAD" w:rsidP="00F700A8">
      <w:pPr>
        <w:pStyle w:val="NoSpacing"/>
        <w:ind w:left="0"/>
      </w:pPr>
    </w:p>
    <w:p w:rsidR="00536A8F" w:rsidRDefault="007B7276" w:rsidP="003D5E3D">
      <w:pPr>
        <w:pStyle w:val="NoSpacing"/>
        <w:numPr>
          <w:ilvl w:val="0"/>
          <w:numId w:val="22"/>
        </w:numPr>
      </w:pPr>
      <w:r>
        <w:t xml:space="preserve">Read </w:t>
      </w:r>
      <w:r w:rsidR="00996E35">
        <w:t>a specified range</w:t>
      </w:r>
      <w:r w:rsidR="003D5E3D">
        <w:t>:</w:t>
      </w:r>
      <w:r w:rsidR="00996E35">
        <w:t xml:space="preserve">  </w:t>
      </w:r>
    </w:p>
    <w:p w:rsidR="00536A8F" w:rsidRDefault="00536A8F" w:rsidP="003D5E3D">
      <w:pPr>
        <w:pStyle w:val="NoSpacing"/>
        <w:spacing w:before="120"/>
        <w:ind w:left="0" w:firstLine="720"/>
      </w:pPr>
      <w:r>
        <w:t xml:space="preserve">R </w:t>
      </w:r>
      <w:r>
        <w:sym w:font="Wingdings" w:char="F0DF"/>
      </w:r>
      <w:r w:rsidR="00996E35">
        <w:t xml:space="preserve"> xr</w:t>
      </w:r>
      <w:r>
        <w:t xml:space="preserve">ead  </w:t>
      </w:r>
      <w:r w:rsidR="00A62B83">
        <w:t xml:space="preserve"> </w:t>
      </w:r>
      <w:r>
        <w:t>‘c</w:t>
      </w:r>
      <w:proofErr w:type="gramStart"/>
      <w:r>
        <w:t>:\</w:t>
      </w:r>
      <w:proofErr w:type="gramEnd"/>
      <w:r>
        <w:t>apl\</w:t>
      </w:r>
      <w:r w:rsidR="00996E35">
        <w:t>loan.xlsx</w:t>
      </w:r>
      <w:r>
        <w:t xml:space="preserve">’ </w:t>
      </w:r>
      <w:r w:rsidR="00A62B83">
        <w:t xml:space="preserve"> </w:t>
      </w:r>
      <w:r>
        <w:t xml:space="preserve"> ‘</w:t>
      </w:r>
      <w:r w:rsidR="00996E35">
        <w:t>loan08</w:t>
      </w:r>
      <w:r>
        <w:t xml:space="preserve">’  </w:t>
      </w:r>
      <w:r w:rsidR="00A62B83">
        <w:t xml:space="preserve"> </w:t>
      </w:r>
      <w:r>
        <w:t>‘</w:t>
      </w:r>
      <w:r w:rsidR="00996E35">
        <w:t>c7:g12</w:t>
      </w:r>
      <w:r>
        <w:t xml:space="preserve">’ </w:t>
      </w:r>
    </w:p>
    <w:p w:rsidR="00536A8F" w:rsidRDefault="00536A8F" w:rsidP="00F700A8">
      <w:pPr>
        <w:pStyle w:val="NoSpacing"/>
        <w:ind w:left="0"/>
      </w:pPr>
      <w:r>
        <w:tab/>
        <w:t>R</w:t>
      </w:r>
    </w:p>
    <w:p w:rsidR="00996E35" w:rsidRPr="00996E35" w:rsidRDefault="00996E35" w:rsidP="00996E35">
      <w:pPr>
        <w:pStyle w:val="NoSpacing"/>
        <w:ind w:left="0"/>
        <w:rPr>
          <w:rFonts w:ascii="Courier New" w:hAnsi="Courier New" w:cs="Courier New"/>
          <w:sz w:val="20"/>
          <w:szCs w:val="20"/>
        </w:rPr>
      </w:pPr>
      <w:r>
        <w:rPr>
          <w:rFonts w:ascii="Courier New" w:hAnsi="Courier New" w:cs="Courier New"/>
          <w:sz w:val="20"/>
          <w:szCs w:val="20"/>
        </w:rPr>
        <w:t xml:space="preserve"> </w:t>
      </w:r>
      <w:proofErr w:type="gramStart"/>
      <w:r w:rsidRPr="00996E35">
        <w:rPr>
          <w:rFonts w:ascii="Courier New" w:hAnsi="Courier New" w:cs="Courier New"/>
          <w:sz w:val="20"/>
          <w:szCs w:val="20"/>
        </w:rPr>
        <w:t>Payment  Interest</w:t>
      </w:r>
      <w:proofErr w:type="gramEnd"/>
      <w:r w:rsidRPr="00996E35">
        <w:rPr>
          <w:rFonts w:ascii="Courier New" w:hAnsi="Courier New" w:cs="Courier New"/>
          <w:sz w:val="20"/>
          <w:szCs w:val="20"/>
        </w:rPr>
        <w:t xml:space="preserve">     Fee  Principal    Amount </w:t>
      </w:r>
    </w:p>
    <w:p w:rsidR="00996E35" w:rsidRPr="00996E35" w:rsidRDefault="00996E35" w:rsidP="00996E35">
      <w:pPr>
        <w:pStyle w:val="NoSpacing"/>
        <w:ind w:left="0"/>
        <w:rPr>
          <w:rFonts w:ascii="Courier New" w:hAnsi="Courier New" w:cs="Courier New"/>
          <w:sz w:val="20"/>
          <w:szCs w:val="20"/>
        </w:rPr>
      </w:pPr>
      <w:r w:rsidRPr="00996E35">
        <w:rPr>
          <w:rFonts w:ascii="Courier New" w:hAnsi="Courier New" w:cs="Courier New"/>
          <w:sz w:val="20"/>
          <w:szCs w:val="20"/>
        </w:rPr>
        <w:t xml:space="preserve">  [Null]    [Null]  (1.5%)  Reduction      Owed </w:t>
      </w:r>
    </w:p>
    <w:p w:rsidR="00996E35" w:rsidRPr="00996E35" w:rsidRDefault="00996E35" w:rsidP="00996E35">
      <w:pPr>
        <w:pStyle w:val="NoSpacing"/>
        <w:ind w:left="0"/>
        <w:rPr>
          <w:rFonts w:ascii="Courier New" w:hAnsi="Courier New" w:cs="Courier New"/>
          <w:sz w:val="20"/>
          <w:szCs w:val="20"/>
        </w:rPr>
      </w:pPr>
      <w:r w:rsidRPr="00996E35">
        <w:rPr>
          <w:rFonts w:ascii="Courier New" w:hAnsi="Courier New" w:cs="Courier New"/>
          <w:sz w:val="20"/>
          <w:szCs w:val="20"/>
        </w:rPr>
        <w:t xml:space="preserve">  ¯25000    [Null</w:t>
      </w:r>
      <w:proofErr w:type="gramStart"/>
      <w:r w:rsidRPr="00996E35">
        <w:rPr>
          <w:rFonts w:ascii="Courier New" w:hAnsi="Courier New" w:cs="Courier New"/>
          <w:sz w:val="20"/>
          <w:szCs w:val="20"/>
        </w:rPr>
        <w:t>]  [</w:t>
      </w:r>
      <w:proofErr w:type="gramEnd"/>
      <w:r w:rsidRPr="00996E35">
        <w:rPr>
          <w:rFonts w:ascii="Courier New" w:hAnsi="Courier New" w:cs="Courier New"/>
          <w:sz w:val="20"/>
          <w:szCs w:val="20"/>
        </w:rPr>
        <w:t xml:space="preserve">Null]     [Null]  25000    </w:t>
      </w:r>
    </w:p>
    <w:p w:rsidR="00996E35" w:rsidRPr="00996E35" w:rsidRDefault="00996E35" w:rsidP="00996E35">
      <w:pPr>
        <w:pStyle w:val="NoSpacing"/>
        <w:ind w:left="0"/>
        <w:rPr>
          <w:rFonts w:ascii="Courier New" w:hAnsi="Courier New" w:cs="Courier New"/>
          <w:sz w:val="20"/>
          <w:szCs w:val="20"/>
        </w:rPr>
      </w:pPr>
      <w:r w:rsidRPr="00996E35">
        <w:rPr>
          <w:rFonts w:ascii="Courier New" w:hAnsi="Courier New" w:cs="Courier New"/>
          <w:sz w:val="20"/>
          <w:szCs w:val="20"/>
        </w:rPr>
        <w:t xml:space="preserve">    1000    625       9.38     </w:t>
      </w:r>
      <w:proofErr w:type="gramStart"/>
      <w:r w:rsidRPr="00996E35">
        <w:rPr>
          <w:rFonts w:ascii="Courier New" w:hAnsi="Courier New" w:cs="Courier New"/>
          <w:sz w:val="20"/>
          <w:szCs w:val="20"/>
        </w:rPr>
        <w:t>365.62  24634.38</w:t>
      </w:r>
      <w:proofErr w:type="gramEnd"/>
      <w:r w:rsidRPr="00996E35">
        <w:rPr>
          <w:rFonts w:ascii="Courier New" w:hAnsi="Courier New" w:cs="Courier New"/>
          <w:sz w:val="20"/>
          <w:szCs w:val="20"/>
        </w:rPr>
        <w:t xml:space="preserve"> </w:t>
      </w:r>
    </w:p>
    <w:p w:rsidR="00996E35" w:rsidRPr="00996E35" w:rsidRDefault="00996E35" w:rsidP="00996E35">
      <w:pPr>
        <w:pStyle w:val="NoSpacing"/>
        <w:ind w:left="0"/>
        <w:rPr>
          <w:rFonts w:ascii="Courier New" w:hAnsi="Courier New" w:cs="Courier New"/>
          <w:sz w:val="20"/>
          <w:szCs w:val="20"/>
        </w:rPr>
      </w:pPr>
      <w:r w:rsidRPr="00996E35">
        <w:rPr>
          <w:rFonts w:ascii="Courier New" w:hAnsi="Courier New" w:cs="Courier New"/>
          <w:sz w:val="20"/>
          <w:szCs w:val="20"/>
        </w:rPr>
        <w:t xml:space="preserve">    1000    615.86    0        </w:t>
      </w:r>
      <w:proofErr w:type="gramStart"/>
      <w:r w:rsidRPr="00996E35">
        <w:rPr>
          <w:rFonts w:ascii="Courier New" w:hAnsi="Courier New" w:cs="Courier New"/>
          <w:sz w:val="20"/>
          <w:szCs w:val="20"/>
        </w:rPr>
        <w:t>384.14  24250.24</w:t>
      </w:r>
      <w:proofErr w:type="gramEnd"/>
      <w:r w:rsidRPr="00996E35">
        <w:rPr>
          <w:rFonts w:ascii="Courier New" w:hAnsi="Courier New" w:cs="Courier New"/>
          <w:sz w:val="20"/>
          <w:szCs w:val="20"/>
        </w:rPr>
        <w:t xml:space="preserve"> </w:t>
      </w:r>
    </w:p>
    <w:p w:rsidR="00536A8F" w:rsidRPr="00996E35" w:rsidRDefault="00996E35" w:rsidP="00F700A8">
      <w:pPr>
        <w:pStyle w:val="NoSpacing"/>
        <w:ind w:left="0"/>
        <w:rPr>
          <w:rFonts w:ascii="Courier New" w:hAnsi="Courier New" w:cs="Courier New"/>
          <w:sz w:val="20"/>
          <w:szCs w:val="20"/>
        </w:rPr>
      </w:pPr>
      <w:r w:rsidRPr="00996E35">
        <w:rPr>
          <w:rFonts w:ascii="Courier New" w:hAnsi="Courier New" w:cs="Courier New"/>
          <w:sz w:val="20"/>
          <w:szCs w:val="20"/>
        </w:rPr>
        <w:t xml:space="preserve">    1500    606.26    0        </w:t>
      </w:r>
      <w:proofErr w:type="gramStart"/>
      <w:r w:rsidRPr="00996E35">
        <w:rPr>
          <w:rFonts w:ascii="Courier New" w:hAnsi="Courier New" w:cs="Courier New"/>
          <w:sz w:val="20"/>
          <w:szCs w:val="20"/>
        </w:rPr>
        <w:t>893.74  23356.5</w:t>
      </w:r>
      <w:proofErr w:type="gramEnd"/>
      <w:r w:rsidRPr="00996E35">
        <w:rPr>
          <w:rFonts w:ascii="Courier New" w:hAnsi="Courier New" w:cs="Courier New"/>
          <w:sz w:val="20"/>
          <w:szCs w:val="20"/>
        </w:rPr>
        <w:t xml:space="preserve">  </w:t>
      </w:r>
    </w:p>
    <w:p w:rsidR="00996E35" w:rsidRDefault="00996E35" w:rsidP="00F700A8">
      <w:pPr>
        <w:pStyle w:val="NoSpacing"/>
        <w:ind w:left="0"/>
      </w:pPr>
    </w:p>
    <w:p w:rsidR="003D5E3D" w:rsidRDefault="003D5E3D" w:rsidP="00F700A8">
      <w:pPr>
        <w:pStyle w:val="NoSpacing"/>
        <w:ind w:left="0"/>
      </w:pPr>
      <w:r>
        <w:t xml:space="preserve">In this case, </w:t>
      </w:r>
      <w:r w:rsidRPr="00977B3F">
        <w:rPr>
          <w:i/>
        </w:rPr>
        <w:t>xread</w:t>
      </w:r>
      <w:r>
        <w:t xml:space="preserve"> starts the Excel interface if necessary, opens or activates the workbook, activates the sheet and reads the cell range. No flags are specified so the workbook remains open and the Excel objects (</w:t>
      </w:r>
      <w:proofErr w:type="gramStart"/>
      <w:r w:rsidRPr="003D5E3D">
        <w:rPr>
          <w:i/>
        </w:rPr>
        <w:t>xl</w:t>
      </w:r>
      <w:proofErr w:type="gramEnd"/>
      <w:r>
        <w:t xml:space="preserve"> and </w:t>
      </w:r>
      <w:r w:rsidRPr="003D5E3D">
        <w:rPr>
          <w:i/>
        </w:rPr>
        <w:t>wb</w:t>
      </w:r>
      <w:r>
        <w:t xml:space="preserve">) survive in the workspace. </w:t>
      </w:r>
      <w:r w:rsidR="000522FB">
        <w:t>This situation is helpful if you plan to use the workbook again.</w:t>
      </w:r>
    </w:p>
    <w:p w:rsidR="003D5E3D" w:rsidRDefault="003D5E3D" w:rsidP="00F700A8">
      <w:pPr>
        <w:pStyle w:val="NoSpacing"/>
        <w:ind w:left="0"/>
      </w:pPr>
    </w:p>
    <w:p w:rsidR="003D5E3D" w:rsidRDefault="003D5E3D" w:rsidP="003D5E3D">
      <w:pPr>
        <w:pStyle w:val="NoSpacing"/>
        <w:numPr>
          <w:ilvl w:val="0"/>
          <w:numId w:val="22"/>
        </w:numPr>
      </w:pPr>
      <w:r>
        <w:t>Read a range but close the workbook and Excel afterwards:</w:t>
      </w:r>
    </w:p>
    <w:p w:rsidR="003D5E3D" w:rsidRDefault="003D5E3D" w:rsidP="003D5E3D">
      <w:pPr>
        <w:pStyle w:val="NoSpacing"/>
        <w:spacing w:before="120"/>
      </w:pPr>
      <w:r>
        <w:t xml:space="preserve">R </w:t>
      </w:r>
      <w:r>
        <w:sym w:font="Wingdings" w:char="F0DF"/>
      </w:r>
      <w:r>
        <w:t xml:space="preserve"> </w:t>
      </w:r>
      <w:proofErr w:type="gramStart"/>
      <w:r>
        <w:t xml:space="preserve">‘cq’ </w:t>
      </w:r>
      <w:r w:rsidR="00A62B83">
        <w:t xml:space="preserve"> </w:t>
      </w:r>
      <w:r>
        <w:t>xread</w:t>
      </w:r>
      <w:proofErr w:type="gramEnd"/>
      <w:r>
        <w:t xml:space="preserve">  </w:t>
      </w:r>
      <w:r w:rsidR="00A62B83">
        <w:t xml:space="preserve"> </w:t>
      </w:r>
      <w:r w:rsidR="007018A6">
        <w:t>‘c:\apl\loan</w:t>
      </w:r>
      <w:r>
        <w:t xml:space="preserve">’ </w:t>
      </w:r>
      <w:r w:rsidR="00A62B83">
        <w:t xml:space="preserve"> </w:t>
      </w:r>
      <w:r>
        <w:t xml:space="preserve"> ‘loan09’  </w:t>
      </w:r>
      <w:r w:rsidR="00A62B83">
        <w:t xml:space="preserve"> </w:t>
      </w:r>
      <w:r>
        <w:t xml:space="preserve">‘c7:g12’ </w:t>
      </w:r>
    </w:p>
    <w:p w:rsidR="003D5E3D" w:rsidRDefault="003D5E3D" w:rsidP="003D5E3D">
      <w:pPr>
        <w:pStyle w:val="NoSpacing"/>
        <w:ind w:left="360"/>
      </w:pPr>
    </w:p>
    <w:p w:rsidR="003D5E3D" w:rsidRDefault="003D5E3D" w:rsidP="00AA6EBB">
      <w:pPr>
        <w:pStyle w:val="NoSpacing"/>
        <w:ind w:left="0"/>
      </w:pPr>
      <w:r>
        <w:t xml:space="preserve">The objects </w:t>
      </w:r>
      <w:proofErr w:type="gramStart"/>
      <w:r w:rsidRPr="003D5E3D">
        <w:rPr>
          <w:i/>
        </w:rPr>
        <w:t>xl</w:t>
      </w:r>
      <w:proofErr w:type="gramEnd"/>
      <w:r>
        <w:t xml:space="preserve"> and </w:t>
      </w:r>
      <w:r w:rsidRPr="003D5E3D">
        <w:rPr>
          <w:i/>
        </w:rPr>
        <w:t>wb</w:t>
      </w:r>
      <w:r>
        <w:t xml:space="preserve"> have been erased, the workbook has been closed and the Excel session has been terminated.</w:t>
      </w:r>
      <w:r w:rsidR="009F4A6E">
        <w:t xml:space="preserve"> Specifying ‘c’ is technically unnecessary – when Excel shuts down, the workbook is closed anyway. </w:t>
      </w:r>
      <w:r w:rsidR="007006C0">
        <w:t>H</w:t>
      </w:r>
      <w:r w:rsidR="009F4A6E">
        <w:t xml:space="preserve">owever, </w:t>
      </w:r>
      <w:r w:rsidR="007006C0">
        <w:t xml:space="preserve">if </w:t>
      </w:r>
      <w:r w:rsidR="009F4A6E">
        <w:t>there are unsaved changes</w:t>
      </w:r>
      <w:r w:rsidR="007006C0">
        <w:t xml:space="preserve"> in this or any other workbook</w:t>
      </w:r>
      <w:r w:rsidR="009F4A6E">
        <w:t>, Excel will prompt you by flashing the taskbar icon, for example. This is sometime</w:t>
      </w:r>
      <w:r w:rsidR="00A62B83">
        <w:t>s</w:t>
      </w:r>
      <w:r w:rsidR="009F4A6E">
        <w:t xml:space="preserve"> hard to see, but if you specify ‘c’ then </w:t>
      </w:r>
      <w:r w:rsidR="009F4A6E" w:rsidRPr="009F4A6E">
        <w:rPr>
          <w:i/>
        </w:rPr>
        <w:t>xread</w:t>
      </w:r>
      <w:r w:rsidR="009F4A6E">
        <w:t xml:space="preserve"> will quit with an error if there are unsaved changes</w:t>
      </w:r>
      <w:r w:rsidR="00A62B83">
        <w:t xml:space="preserve"> in the active workbook (but no other workbooks); this</w:t>
      </w:r>
      <w:r w:rsidR="009F4A6E">
        <w:t xml:space="preserve"> is a condition you can’t miss.</w:t>
      </w:r>
      <w:r w:rsidR="007006C0" w:rsidRPr="007006C0">
        <w:t xml:space="preserve"> </w:t>
      </w:r>
    </w:p>
    <w:p w:rsidR="003D5E3D" w:rsidRDefault="003D5E3D" w:rsidP="003D5E3D">
      <w:pPr>
        <w:pStyle w:val="NoSpacing"/>
        <w:ind w:left="360"/>
      </w:pPr>
    </w:p>
    <w:p w:rsidR="00C27E13" w:rsidRDefault="00B251C2" w:rsidP="00CC36AA">
      <w:pPr>
        <w:pStyle w:val="NoSpacing"/>
        <w:numPr>
          <w:ilvl w:val="0"/>
          <w:numId w:val="22"/>
        </w:numPr>
      </w:pPr>
      <w:r>
        <w:t>Start a new Excel session, w</w:t>
      </w:r>
      <w:r w:rsidR="000522FB">
        <w:t xml:space="preserve">rite </w:t>
      </w:r>
      <w:r w:rsidR="00C27E13">
        <w:t xml:space="preserve">some data to </w:t>
      </w:r>
      <w:r w:rsidR="00DA4D9D">
        <w:t xml:space="preserve">the first sheet in </w:t>
      </w:r>
      <w:r w:rsidR="00C27E13">
        <w:t>a workbook and save it:</w:t>
      </w:r>
    </w:p>
    <w:p w:rsidR="00C27E13" w:rsidRDefault="000E39C4" w:rsidP="000E39C4">
      <w:pPr>
        <w:pStyle w:val="NoSpacing"/>
        <w:spacing w:before="120"/>
      </w:pPr>
      <w:r>
        <w:t>p</w:t>
      </w:r>
      <w:r w:rsidR="00C27E13">
        <w:t xml:space="preserve"> </w:t>
      </w:r>
      <w:r w:rsidR="00C27E13">
        <w:sym w:font="Wingdings" w:char="F0DF"/>
      </w:r>
      <w:r w:rsidR="00C27E13">
        <w:t xml:space="preserve"> 4 2 </w:t>
      </w:r>
      <w:r>
        <w:t>ρ</w:t>
      </w:r>
      <w:r w:rsidR="00C27E13">
        <w:t xml:space="preserve">‘ABT’ 125 ‘CSCO’ 400 ‘ORCL’ 350 ‘DIS’ 250    </w:t>
      </w:r>
      <w:r w:rsidRPr="000E39C4">
        <w:rPr>
          <w:rFonts w:ascii="APL385 Unicode" w:hAnsi="APL385 Unicode" w:cs="APL385 Unicode"/>
        </w:rPr>
        <w:t>⍝</w:t>
      </w:r>
      <w:r w:rsidRPr="000E39C4">
        <w:rPr>
          <w:rFonts w:ascii="Calibri" w:hAnsi="Calibri" w:cs="APL385 Unicode"/>
        </w:rPr>
        <w:t>t</w:t>
      </w:r>
      <w:r>
        <w:rPr>
          <w:rFonts w:ascii="Calibri" w:hAnsi="Calibri" w:cs="APL385 Unicode"/>
        </w:rPr>
        <w:t>able</w:t>
      </w:r>
      <w:r w:rsidR="00A62B83">
        <w:rPr>
          <w:rFonts w:ascii="Calibri" w:hAnsi="Calibri" w:cs="APL385 Unicode"/>
        </w:rPr>
        <w:t xml:space="preserve"> of stock symbols and </w:t>
      </w:r>
      <w:r w:rsidR="00E60AA1">
        <w:rPr>
          <w:rFonts w:ascii="Calibri" w:hAnsi="Calibri" w:cs="APL385 Unicode"/>
        </w:rPr>
        <w:t>numbers of shares</w:t>
      </w:r>
    </w:p>
    <w:p w:rsidR="00C27E13" w:rsidRDefault="00C27E13" w:rsidP="00C27E13">
      <w:pPr>
        <w:pStyle w:val="NoSpacing"/>
      </w:pPr>
      <w:r>
        <w:t>‘</w:t>
      </w:r>
      <w:proofErr w:type="gramStart"/>
      <w:r w:rsidR="00B251C2">
        <w:t>n</w:t>
      </w:r>
      <w:r>
        <w:t>s</w:t>
      </w:r>
      <w:proofErr w:type="gramEnd"/>
      <w:r>
        <w:t xml:space="preserve">’ </w:t>
      </w:r>
      <w:r w:rsidR="00A62B83">
        <w:t xml:space="preserve"> </w:t>
      </w:r>
      <w:r w:rsidR="000E39C4">
        <w:t>x</w:t>
      </w:r>
      <w:r>
        <w:t xml:space="preserve">write </w:t>
      </w:r>
      <w:r w:rsidR="00A62B83">
        <w:t xml:space="preserve"> </w:t>
      </w:r>
      <w:r>
        <w:t>‘c:\</w:t>
      </w:r>
      <w:r w:rsidR="00350C8C">
        <w:t>docs</w:t>
      </w:r>
      <w:r w:rsidR="007018A6">
        <w:t>\portfolio.xlsx</w:t>
      </w:r>
      <w:r w:rsidR="00DA4D9D">
        <w:t>’  1</w:t>
      </w:r>
      <w:r>
        <w:t xml:space="preserve"> </w:t>
      </w:r>
      <w:r w:rsidR="00A62B83">
        <w:t xml:space="preserve"> </w:t>
      </w:r>
      <w:r>
        <w:t>‘</w:t>
      </w:r>
      <w:r w:rsidR="00A62B83">
        <w:t>b3</w:t>
      </w:r>
      <w:r>
        <w:t xml:space="preserve">’ </w:t>
      </w:r>
      <w:r w:rsidR="00A62B83">
        <w:t xml:space="preserve"> </w:t>
      </w:r>
      <w:r>
        <w:t>p</w:t>
      </w:r>
    </w:p>
    <w:p w:rsidR="00A62B83" w:rsidRDefault="00A62B83" w:rsidP="009651CF">
      <w:pPr>
        <w:pStyle w:val="NoSpacing"/>
        <w:spacing w:before="120"/>
        <w:ind w:left="0" w:firstLine="357"/>
      </w:pPr>
      <w:r>
        <w:t xml:space="preserve">Since ‘b3’ locates the first element of </w:t>
      </w:r>
      <w:r w:rsidRPr="00A62B83">
        <w:rPr>
          <w:i/>
        </w:rPr>
        <w:t>p</w:t>
      </w:r>
      <w:r>
        <w:t>, the portfolio in this example covers the range ‘b3:c6’.</w:t>
      </w:r>
    </w:p>
    <w:p w:rsidR="00C27E13" w:rsidRDefault="000E39C4" w:rsidP="00A62B83">
      <w:pPr>
        <w:pStyle w:val="NoSpacing"/>
        <w:spacing w:before="120"/>
        <w:ind w:left="357"/>
      </w:pPr>
      <w:r>
        <w:t xml:space="preserve">If the workbook doesn’t already exist then </w:t>
      </w:r>
      <w:r w:rsidRPr="000E39C4">
        <w:rPr>
          <w:i/>
        </w:rPr>
        <w:t>xwrite</w:t>
      </w:r>
      <w:r>
        <w:t xml:space="preserve"> creates it, in which case </w:t>
      </w:r>
      <w:proofErr w:type="gramStart"/>
      <w:r>
        <w:t>the ‘s’</w:t>
      </w:r>
      <w:proofErr w:type="gramEnd"/>
      <w:r>
        <w:t xml:space="preserve"> flag is unnecessary. (That’s because of the way Excel works: a new workbook is named ‘Book’ followed by a numeric suffix; it’s only when it is saved that it acquires the specified file name.)  </w:t>
      </w:r>
      <w:r w:rsidR="00977B3F">
        <w:t xml:space="preserve">The workbook remains open and the objects </w:t>
      </w:r>
      <w:proofErr w:type="gramStart"/>
      <w:r w:rsidR="00977B3F" w:rsidRPr="00977B3F">
        <w:rPr>
          <w:i/>
        </w:rPr>
        <w:t>xl</w:t>
      </w:r>
      <w:proofErr w:type="gramEnd"/>
      <w:r w:rsidR="00977B3F">
        <w:t xml:space="preserve"> and </w:t>
      </w:r>
      <w:r w:rsidR="00977B3F" w:rsidRPr="00977B3F">
        <w:rPr>
          <w:i/>
        </w:rPr>
        <w:t>wb</w:t>
      </w:r>
      <w:r w:rsidR="00977B3F">
        <w:t xml:space="preserve"> remain active.</w:t>
      </w:r>
    </w:p>
    <w:p w:rsidR="002210AA" w:rsidRDefault="002210AA" w:rsidP="00A62B83">
      <w:pPr>
        <w:pStyle w:val="NoSpacing"/>
        <w:spacing w:before="120"/>
        <w:ind w:left="357"/>
      </w:pPr>
      <w:r>
        <w:t xml:space="preserve">If portfolio.xlsx is an existing file, you can omit the suffix, but </w:t>
      </w:r>
      <w:r w:rsidRPr="007018A6">
        <w:rPr>
          <w:i/>
        </w:rPr>
        <w:t>xwrite</w:t>
      </w:r>
      <w:r>
        <w:t xml:space="preserve"> wil terminate with an error if you omit the suffix and the file doesn’t exist.</w:t>
      </w:r>
    </w:p>
    <w:p w:rsidR="00350C8C" w:rsidRDefault="00350C8C" w:rsidP="00F700A8">
      <w:pPr>
        <w:pStyle w:val="NoSpacing"/>
        <w:ind w:left="0"/>
      </w:pPr>
    </w:p>
    <w:p w:rsidR="00350C8C" w:rsidRDefault="00350C8C" w:rsidP="00350C8C">
      <w:pPr>
        <w:pStyle w:val="NoSpacing"/>
        <w:numPr>
          <w:ilvl w:val="0"/>
          <w:numId w:val="22"/>
        </w:numPr>
      </w:pPr>
      <w:r>
        <w:t>Read two different ranges from the same book and sheet:</w:t>
      </w:r>
    </w:p>
    <w:p w:rsidR="00867D48" w:rsidRDefault="00350C8C" w:rsidP="00350C8C">
      <w:pPr>
        <w:pStyle w:val="NoSpacing"/>
        <w:spacing w:before="120"/>
        <w:ind w:left="357"/>
      </w:pPr>
      <w:r>
        <w:t xml:space="preserve">R1 </w:t>
      </w:r>
      <w:r>
        <w:sym w:font="Wingdings" w:char="F0DF"/>
      </w:r>
      <w:r>
        <w:t xml:space="preserve"> xread ‘c</w:t>
      </w:r>
      <w:proofErr w:type="gramStart"/>
      <w:r>
        <w:t>:\</w:t>
      </w:r>
      <w:proofErr w:type="gramEnd"/>
      <w:r>
        <w:t xml:space="preserve">accounts\ledger.xlsx’ </w:t>
      </w:r>
      <w:r w:rsidR="00A62B83">
        <w:t xml:space="preserve"> </w:t>
      </w:r>
      <w:r>
        <w:t xml:space="preserve">‘2011’ </w:t>
      </w:r>
      <w:r w:rsidR="00A62B83">
        <w:t xml:space="preserve"> </w:t>
      </w:r>
      <w:r>
        <w:t>‘a4:h20’</w:t>
      </w:r>
    </w:p>
    <w:p w:rsidR="00350C8C" w:rsidRDefault="00350C8C" w:rsidP="00350C8C">
      <w:pPr>
        <w:pStyle w:val="NoSpacing"/>
        <w:ind w:left="360"/>
      </w:pPr>
      <w:r>
        <w:t xml:space="preserve">R2 </w:t>
      </w:r>
      <w:r>
        <w:sym w:font="Wingdings" w:char="F0DF"/>
      </w:r>
      <w:r>
        <w:t xml:space="preserve"> xread ‘’ </w:t>
      </w:r>
      <w:r w:rsidR="00A62B83">
        <w:t xml:space="preserve"> </w:t>
      </w:r>
      <w:r>
        <w:t xml:space="preserve">‘’ </w:t>
      </w:r>
      <w:r w:rsidR="00A62B83">
        <w:t xml:space="preserve"> </w:t>
      </w:r>
      <w:r>
        <w:t>‘aa4:ah20’</w:t>
      </w:r>
    </w:p>
    <w:p w:rsidR="00350C8C" w:rsidRDefault="00350C8C" w:rsidP="001745EF">
      <w:pPr>
        <w:pStyle w:val="NoSpacing"/>
        <w:spacing w:before="120"/>
        <w:ind w:left="357"/>
      </w:pPr>
      <w:r>
        <w:t xml:space="preserve">The first use of </w:t>
      </w:r>
      <w:r w:rsidRPr="0023345E">
        <w:rPr>
          <w:i/>
        </w:rPr>
        <w:t>xread</w:t>
      </w:r>
      <w:r>
        <w:t xml:space="preserve"> establishes the active book and sheet</w:t>
      </w:r>
      <w:r w:rsidR="00DA4D9D">
        <w:t>;</w:t>
      </w:r>
      <w:r>
        <w:t xml:space="preserve"> </w:t>
      </w:r>
      <w:r w:rsidR="009948FD">
        <w:t xml:space="preserve">the second example </w:t>
      </w:r>
      <w:r>
        <w:t xml:space="preserve">can </w:t>
      </w:r>
      <w:r w:rsidR="00DA4D9D">
        <w:t xml:space="preserve">therefore </w:t>
      </w:r>
      <w:r w:rsidR="009948FD">
        <w:t>refer to them by</w:t>
      </w:r>
      <w:r>
        <w:t xml:space="preserve"> empty vector</w:t>
      </w:r>
      <w:r w:rsidR="009948FD">
        <w:t>s</w:t>
      </w:r>
      <w:r>
        <w:t>.</w:t>
      </w:r>
    </w:p>
    <w:p w:rsidR="00350C8C" w:rsidRDefault="00350C8C" w:rsidP="00350C8C">
      <w:pPr>
        <w:pStyle w:val="NoSpacing"/>
        <w:ind w:left="0"/>
      </w:pPr>
    </w:p>
    <w:p w:rsidR="00350C8C" w:rsidRDefault="00A62B83" w:rsidP="00350C8C">
      <w:pPr>
        <w:pStyle w:val="NoSpacing"/>
        <w:numPr>
          <w:ilvl w:val="0"/>
          <w:numId w:val="22"/>
        </w:numPr>
      </w:pPr>
      <w:r>
        <w:t xml:space="preserve">Identify </w:t>
      </w:r>
      <w:r w:rsidR="00350C8C">
        <w:t>workbook</w:t>
      </w:r>
      <w:r>
        <w:t>s by  number</w:t>
      </w:r>
      <w:r w:rsidR="00350C8C">
        <w:t>:</w:t>
      </w:r>
    </w:p>
    <w:p w:rsidR="00350C8C" w:rsidRDefault="0023345E" w:rsidP="0023345E">
      <w:pPr>
        <w:pStyle w:val="NoSpacing"/>
        <w:ind w:left="0"/>
      </w:pPr>
      <w:r>
        <w:t xml:space="preserve"> </w:t>
      </w:r>
      <w:r>
        <w:tab/>
      </w:r>
      <w:r>
        <w:tab/>
      </w:r>
      <w:proofErr w:type="gramStart"/>
      <w:r w:rsidR="00350C8C">
        <w:t>books</w:t>
      </w:r>
      <w:proofErr w:type="gramEnd"/>
      <w:r w:rsidR="00350C8C">
        <w:t>’’</w:t>
      </w:r>
    </w:p>
    <w:p w:rsidR="00350C8C" w:rsidRPr="00350C8C" w:rsidRDefault="00350C8C" w:rsidP="0023345E">
      <w:pPr>
        <w:pStyle w:val="NoSpacing"/>
        <w:ind w:left="0" w:firstLine="720"/>
        <w:rPr>
          <w:rFonts w:ascii="Courier New" w:hAnsi="Courier New" w:cs="Courier New"/>
          <w:sz w:val="20"/>
          <w:szCs w:val="20"/>
        </w:rPr>
      </w:pPr>
      <w:r>
        <w:rPr>
          <w:rFonts w:ascii="Courier New" w:hAnsi="Courier New" w:cs="Courier New"/>
          <w:sz w:val="20"/>
          <w:szCs w:val="20"/>
        </w:rPr>
        <w:t>loan</w:t>
      </w:r>
      <w:r w:rsidRPr="00350C8C">
        <w:rPr>
          <w:rFonts w:ascii="Courier New" w:hAnsi="Courier New" w:cs="Courier New"/>
          <w:sz w:val="20"/>
          <w:szCs w:val="20"/>
        </w:rPr>
        <w:t xml:space="preserve">.xlsx  </w:t>
      </w:r>
      <w:r w:rsidR="0023345E">
        <w:rPr>
          <w:rFonts w:ascii="Courier New" w:hAnsi="Courier New" w:cs="Courier New"/>
          <w:sz w:val="20"/>
          <w:szCs w:val="20"/>
        </w:rPr>
        <w:t xml:space="preserve">  </w:t>
      </w:r>
      <w:r w:rsidRPr="00350C8C">
        <w:rPr>
          <w:rFonts w:ascii="Courier New" w:hAnsi="Courier New" w:cs="Courier New"/>
          <w:sz w:val="20"/>
          <w:szCs w:val="20"/>
        </w:rPr>
        <w:t xml:space="preserve">    c:\</w:t>
      </w:r>
      <w:r>
        <w:rPr>
          <w:rFonts w:ascii="Courier New" w:hAnsi="Courier New" w:cs="Courier New"/>
          <w:sz w:val="20"/>
          <w:szCs w:val="20"/>
        </w:rPr>
        <w:t>apl</w:t>
      </w:r>
      <w:r w:rsidRPr="00350C8C">
        <w:rPr>
          <w:rFonts w:ascii="Courier New" w:hAnsi="Courier New" w:cs="Courier New"/>
          <w:sz w:val="20"/>
          <w:szCs w:val="20"/>
        </w:rPr>
        <w:t>\</w:t>
      </w:r>
      <w:r>
        <w:rPr>
          <w:rFonts w:ascii="Courier New" w:hAnsi="Courier New" w:cs="Courier New"/>
          <w:sz w:val="20"/>
          <w:szCs w:val="20"/>
        </w:rPr>
        <w:t>loan</w:t>
      </w:r>
      <w:r w:rsidRPr="00350C8C">
        <w:rPr>
          <w:rFonts w:ascii="Courier New" w:hAnsi="Courier New" w:cs="Courier New"/>
          <w:sz w:val="20"/>
          <w:szCs w:val="20"/>
        </w:rPr>
        <w:t xml:space="preserve">.xlsx   </w:t>
      </w:r>
    </w:p>
    <w:p w:rsidR="00350C8C" w:rsidRDefault="00350C8C" w:rsidP="00350C8C">
      <w:pPr>
        <w:pStyle w:val="NoSpacing"/>
        <w:ind w:left="0" w:firstLine="720"/>
      </w:pPr>
      <w:proofErr w:type="gramStart"/>
      <w:r w:rsidRPr="00350C8C">
        <w:rPr>
          <w:rFonts w:ascii="Courier New" w:hAnsi="Courier New" w:cs="Courier New"/>
          <w:sz w:val="20"/>
          <w:szCs w:val="20"/>
        </w:rPr>
        <w:t>portfolios.xlsx  c</w:t>
      </w:r>
      <w:proofErr w:type="gramEnd"/>
      <w:r w:rsidRPr="00350C8C">
        <w:rPr>
          <w:rFonts w:ascii="Courier New" w:hAnsi="Courier New" w:cs="Courier New"/>
          <w:sz w:val="20"/>
          <w:szCs w:val="20"/>
        </w:rPr>
        <w:t>:\Docs\portfolios.xlsx</w:t>
      </w:r>
    </w:p>
    <w:p w:rsidR="0023345E" w:rsidRPr="0023345E" w:rsidRDefault="0023345E" w:rsidP="00A62B83">
      <w:pPr>
        <w:pStyle w:val="NoSpacing"/>
        <w:spacing w:before="120"/>
        <w:ind w:left="0"/>
      </w:pPr>
      <w:r>
        <w:tab/>
      </w:r>
      <w:proofErr w:type="gramStart"/>
      <w:r>
        <w:t>r1</w:t>
      </w:r>
      <w:proofErr w:type="gramEnd"/>
      <w:r>
        <w:t xml:space="preserve"> </w:t>
      </w:r>
      <w:r>
        <w:sym w:font="Wingdings" w:char="F0DF"/>
      </w:r>
      <w:r>
        <w:t xml:space="preserve"> xread </w:t>
      </w:r>
      <w:r w:rsidR="00A62B83">
        <w:t xml:space="preserve"> </w:t>
      </w:r>
      <w:r>
        <w:t>1</w:t>
      </w:r>
      <w:r w:rsidR="00A62B83">
        <w:t xml:space="preserve"> </w:t>
      </w:r>
      <w:r>
        <w:t xml:space="preserve"> 2</w:t>
      </w:r>
      <w:r w:rsidR="00A62B83">
        <w:t xml:space="preserve"> </w:t>
      </w:r>
      <w:r>
        <w:t xml:space="preserve"> ‘a5:f16’</w:t>
      </w:r>
      <w:r>
        <w:tab/>
      </w:r>
      <w:r>
        <w:tab/>
      </w:r>
      <w:r w:rsidRPr="000E39C4">
        <w:rPr>
          <w:rFonts w:ascii="APL385 Unicode" w:hAnsi="APL385 Unicode" w:cs="APL385 Unicode"/>
        </w:rPr>
        <w:t>⍝</w:t>
      </w:r>
      <w:r w:rsidRPr="0023345E">
        <w:rPr>
          <w:rFonts w:cs="APL385 Unicode"/>
        </w:rPr>
        <w:t xml:space="preserve">specify loan.xlsx, sheet </w:t>
      </w:r>
      <w:r>
        <w:rPr>
          <w:rFonts w:cs="APL385 Unicode"/>
        </w:rPr>
        <w:t>2</w:t>
      </w:r>
    </w:p>
    <w:p w:rsidR="0023345E" w:rsidRDefault="0023345E" w:rsidP="00F700A8">
      <w:pPr>
        <w:pStyle w:val="NoSpacing"/>
        <w:ind w:left="0"/>
      </w:pPr>
      <w:r>
        <w:tab/>
      </w:r>
      <w:proofErr w:type="gramStart"/>
      <w:r>
        <w:t>r2</w:t>
      </w:r>
      <w:proofErr w:type="gramEnd"/>
      <w:r>
        <w:t xml:space="preserve"> </w:t>
      </w:r>
      <w:r>
        <w:sym w:font="Wingdings" w:char="F0DF"/>
      </w:r>
      <w:r>
        <w:t xml:space="preserve"> xread </w:t>
      </w:r>
      <w:r w:rsidR="00A62B83">
        <w:t xml:space="preserve"> </w:t>
      </w:r>
      <w:r>
        <w:t xml:space="preserve">2 </w:t>
      </w:r>
      <w:r w:rsidR="00A62B83">
        <w:t xml:space="preserve"> </w:t>
      </w:r>
      <w:r>
        <w:t xml:space="preserve">3 </w:t>
      </w:r>
      <w:r w:rsidR="00A62B83">
        <w:t xml:space="preserve"> </w:t>
      </w:r>
      <w:r>
        <w:t>‘a1:g40’</w:t>
      </w:r>
      <w:r>
        <w:tab/>
      </w:r>
      <w:r>
        <w:tab/>
      </w:r>
      <w:r w:rsidRPr="000E39C4">
        <w:rPr>
          <w:rFonts w:ascii="APL385 Unicode" w:hAnsi="APL385 Unicode" w:cs="APL385 Unicode"/>
        </w:rPr>
        <w:t>⍝</w:t>
      </w:r>
      <w:r w:rsidRPr="0023345E">
        <w:rPr>
          <w:rFonts w:cs="APL385 Unicode"/>
        </w:rPr>
        <w:t xml:space="preserve">specify portfolios.xlsx, sheet </w:t>
      </w:r>
      <w:r>
        <w:rPr>
          <w:rFonts w:cs="APL385 Unicode"/>
        </w:rPr>
        <w:t>3</w:t>
      </w:r>
    </w:p>
    <w:p w:rsidR="0023345E" w:rsidRDefault="0023345E" w:rsidP="00F700A8">
      <w:pPr>
        <w:pStyle w:val="NoSpacing"/>
        <w:ind w:left="0"/>
      </w:pPr>
    </w:p>
    <w:p w:rsidR="00B61EC7" w:rsidRDefault="009A00AF" w:rsidP="009A00AF">
      <w:pPr>
        <w:pStyle w:val="NoSpacing"/>
        <w:numPr>
          <w:ilvl w:val="0"/>
          <w:numId w:val="22"/>
        </w:numPr>
      </w:pPr>
      <w:r>
        <w:t>Write data to a new, unsaved workbook</w:t>
      </w:r>
      <w:r w:rsidR="002210AA">
        <w:t>, implied by the specification “book”</w:t>
      </w:r>
      <w:r>
        <w:t>:</w:t>
      </w:r>
    </w:p>
    <w:p w:rsidR="009A00AF" w:rsidRDefault="009A00AF" w:rsidP="009A00AF">
      <w:pPr>
        <w:pStyle w:val="NoSpacing"/>
        <w:spacing w:before="120"/>
      </w:pPr>
      <w:proofErr w:type="gramStart"/>
      <w:r>
        <w:t>xwrite  ‘book’</w:t>
      </w:r>
      <w:proofErr w:type="gramEnd"/>
      <w:r>
        <w:t xml:space="preserve">  1  ‘a1’  (?12 3ρ24)</w:t>
      </w:r>
    </w:p>
    <w:p w:rsidR="009A00AF" w:rsidRDefault="009A00AF" w:rsidP="009A00AF">
      <w:pPr>
        <w:pStyle w:val="NoSpacing"/>
      </w:pPr>
    </w:p>
    <w:p w:rsidR="009A00AF" w:rsidRDefault="009A00AF" w:rsidP="001745EF">
      <w:pPr>
        <w:pStyle w:val="NoSpacing"/>
        <w:ind w:left="0" w:firstLine="720"/>
      </w:pPr>
      <w:r>
        <w:t>You can see the workbook that was created by this command by executing:</w:t>
      </w:r>
    </w:p>
    <w:p w:rsidR="009A00AF" w:rsidRDefault="009A00AF" w:rsidP="009A00AF">
      <w:pPr>
        <w:pStyle w:val="NoSpacing"/>
        <w:spacing w:before="120"/>
        <w:ind w:left="0"/>
      </w:pPr>
      <w:r>
        <w:tab/>
      </w:r>
      <w:r>
        <w:tab/>
      </w:r>
      <w:proofErr w:type="gramStart"/>
      <w:r w:rsidR="009948FD">
        <w:t>b</w:t>
      </w:r>
      <w:r>
        <w:t>ooks</w:t>
      </w:r>
      <w:proofErr w:type="gramEnd"/>
      <w:r w:rsidR="009948FD">
        <w:t xml:space="preserve"> </w:t>
      </w:r>
      <w:r>
        <w:t>’’</w:t>
      </w:r>
    </w:p>
    <w:p w:rsidR="009A00AF" w:rsidRPr="00350C8C" w:rsidRDefault="009A00AF" w:rsidP="009A00AF">
      <w:pPr>
        <w:pStyle w:val="NoSpacing"/>
        <w:ind w:left="0" w:firstLine="720"/>
        <w:rPr>
          <w:rFonts w:ascii="Courier New" w:hAnsi="Courier New" w:cs="Courier New"/>
          <w:sz w:val="20"/>
          <w:szCs w:val="20"/>
        </w:rPr>
      </w:pPr>
      <w:r>
        <w:rPr>
          <w:rFonts w:ascii="Courier New" w:hAnsi="Courier New" w:cs="Courier New"/>
          <w:sz w:val="20"/>
          <w:szCs w:val="20"/>
        </w:rPr>
        <w:t>loan</w:t>
      </w:r>
      <w:r w:rsidRPr="00350C8C">
        <w:rPr>
          <w:rFonts w:ascii="Courier New" w:hAnsi="Courier New" w:cs="Courier New"/>
          <w:sz w:val="20"/>
          <w:szCs w:val="20"/>
        </w:rPr>
        <w:t xml:space="preserve">.xlsx  </w:t>
      </w:r>
      <w:r>
        <w:rPr>
          <w:rFonts w:ascii="Courier New" w:hAnsi="Courier New" w:cs="Courier New"/>
          <w:sz w:val="20"/>
          <w:szCs w:val="20"/>
        </w:rPr>
        <w:t xml:space="preserve">  </w:t>
      </w:r>
      <w:r w:rsidRPr="00350C8C">
        <w:rPr>
          <w:rFonts w:ascii="Courier New" w:hAnsi="Courier New" w:cs="Courier New"/>
          <w:sz w:val="20"/>
          <w:szCs w:val="20"/>
        </w:rPr>
        <w:t xml:space="preserve">    c:\</w:t>
      </w:r>
      <w:r>
        <w:rPr>
          <w:rFonts w:ascii="Courier New" w:hAnsi="Courier New" w:cs="Courier New"/>
          <w:sz w:val="20"/>
          <w:szCs w:val="20"/>
        </w:rPr>
        <w:t>apl</w:t>
      </w:r>
      <w:r w:rsidRPr="00350C8C">
        <w:rPr>
          <w:rFonts w:ascii="Courier New" w:hAnsi="Courier New" w:cs="Courier New"/>
          <w:sz w:val="20"/>
          <w:szCs w:val="20"/>
        </w:rPr>
        <w:t>\</w:t>
      </w:r>
      <w:r>
        <w:rPr>
          <w:rFonts w:ascii="Courier New" w:hAnsi="Courier New" w:cs="Courier New"/>
          <w:sz w:val="20"/>
          <w:szCs w:val="20"/>
        </w:rPr>
        <w:t>loan</w:t>
      </w:r>
      <w:r w:rsidRPr="00350C8C">
        <w:rPr>
          <w:rFonts w:ascii="Courier New" w:hAnsi="Courier New" w:cs="Courier New"/>
          <w:sz w:val="20"/>
          <w:szCs w:val="20"/>
        </w:rPr>
        <w:t xml:space="preserve">.xlsx   </w:t>
      </w:r>
    </w:p>
    <w:p w:rsidR="009A00AF" w:rsidRDefault="009A00AF" w:rsidP="009A00AF">
      <w:pPr>
        <w:pStyle w:val="NoSpacing"/>
        <w:ind w:left="0" w:firstLine="720"/>
        <w:rPr>
          <w:rFonts w:ascii="Courier New" w:hAnsi="Courier New" w:cs="Courier New"/>
          <w:sz w:val="20"/>
          <w:szCs w:val="20"/>
        </w:rPr>
      </w:pPr>
      <w:proofErr w:type="gramStart"/>
      <w:r w:rsidRPr="00350C8C">
        <w:rPr>
          <w:rFonts w:ascii="Courier New" w:hAnsi="Courier New" w:cs="Courier New"/>
          <w:sz w:val="20"/>
          <w:szCs w:val="20"/>
        </w:rPr>
        <w:t>portfolios.xlsx  c</w:t>
      </w:r>
      <w:proofErr w:type="gramEnd"/>
      <w:r w:rsidRPr="00350C8C">
        <w:rPr>
          <w:rFonts w:ascii="Courier New" w:hAnsi="Courier New" w:cs="Courier New"/>
          <w:sz w:val="20"/>
          <w:szCs w:val="20"/>
        </w:rPr>
        <w:t>:\Docs\portfolios.xlsx</w:t>
      </w:r>
    </w:p>
    <w:p w:rsidR="009A00AF" w:rsidRDefault="009A00AF" w:rsidP="009A00AF">
      <w:pPr>
        <w:pStyle w:val="NoSpacing"/>
        <w:ind w:left="0" w:firstLine="720"/>
      </w:pPr>
      <w:r>
        <w:rPr>
          <w:rFonts w:ascii="Courier New" w:hAnsi="Courier New" w:cs="Courier New"/>
          <w:sz w:val="20"/>
          <w:szCs w:val="20"/>
        </w:rPr>
        <w:t>book1</w:t>
      </w:r>
      <w:r>
        <w:rPr>
          <w:rFonts w:ascii="Courier New" w:hAnsi="Courier New" w:cs="Courier New"/>
          <w:sz w:val="20"/>
          <w:szCs w:val="20"/>
        </w:rPr>
        <w:tab/>
      </w:r>
      <w:r>
        <w:rPr>
          <w:rFonts w:ascii="Courier New" w:hAnsi="Courier New" w:cs="Courier New"/>
          <w:sz w:val="20"/>
          <w:szCs w:val="20"/>
        </w:rPr>
        <w:tab/>
        <w:t xml:space="preserve">     book1</w:t>
      </w:r>
    </w:p>
    <w:p w:rsidR="009A00AF" w:rsidRDefault="009A00AF" w:rsidP="00F5486A">
      <w:pPr>
        <w:pStyle w:val="NoSpacing"/>
        <w:spacing w:before="120"/>
        <w:ind w:left="0" w:firstLine="720"/>
      </w:pPr>
      <w:r>
        <w:t>The new book will be the last item shown; an unsaved workbook has neither path nor extension.</w:t>
      </w:r>
      <w:r w:rsidR="00664B94">
        <w:t xml:space="preserve"> When you specify ‘book’, flags ‘s’ and ‘c’ are ineffective; you will need </w:t>
      </w:r>
      <w:r w:rsidR="00664B94" w:rsidRPr="00664B94">
        <w:rPr>
          <w:i/>
        </w:rPr>
        <w:t>saveas</w:t>
      </w:r>
      <w:r w:rsidR="00664B94">
        <w:t xml:space="preserve"> to save the book later.</w:t>
      </w:r>
    </w:p>
    <w:p w:rsidR="0023345E" w:rsidRPr="0023345E" w:rsidRDefault="0023345E" w:rsidP="00F5486A">
      <w:pPr>
        <w:pStyle w:val="Heading2"/>
      </w:pPr>
      <w:bookmarkStart w:id="134" w:name="_Toc304487760"/>
      <w:bookmarkStart w:id="135" w:name="_Toc304487900"/>
      <w:r w:rsidRPr="0023345E">
        <w:t xml:space="preserve">Specifying </w:t>
      </w:r>
      <w:r w:rsidR="00CC19D7">
        <w:t xml:space="preserve">a </w:t>
      </w:r>
      <w:r w:rsidRPr="0023345E">
        <w:t>Cell</w:t>
      </w:r>
      <w:r w:rsidR="00CC19D7">
        <w:t xml:space="preserve"> or Cell</w:t>
      </w:r>
      <w:r w:rsidRPr="0023345E">
        <w:t xml:space="preserve"> Range</w:t>
      </w:r>
      <w:bookmarkEnd w:id="134"/>
      <w:bookmarkEnd w:id="135"/>
    </w:p>
    <w:p w:rsidR="0023345E" w:rsidRDefault="00E720AE" w:rsidP="0023345E">
      <w:pPr>
        <w:pStyle w:val="NoSpacing"/>
        <w:spacing w:before="120"/>
        <w:ind w:left="0"/>
      </w:pPr>
      <w:r>
        <w:t>There are t</w:t>
      </w:r>
      <w:r w:rsidR="00845186">
        <w:t>hree</w:t>
      </w:r>
      <w:r>
        <w:t xml:space="preserve"> special range </w:t>
      </w:r>
      <w:r w:rsidR="00D32F0D">
        <w:t>specifica</w:t>
      </w:r>
      <w:r>
        <w:t xml:space="preserve">tions that apply only to </w:t>
      </w:r>
      <w:r w:rsidRPr="00E720AE">
        <w:rPr>
          <w:i/>
        </w:rPr>
        <w:t>xread</w:t>
      </w:r>
      <w:r>
        <w:t>:</w:t>
      </w:r>
    </w:p>
    <w:p w:rsidR="008D68FD" w:rsidRDefault="008D68FD" w:rsidP="00F700A8">
      <w:pPr>
        <w:pStyle w:val="NoSpacing"/>
        <w:ind w:left="0"/>
      </w:pPr>
    </w:p>
    <w:tbl>
      <w:tblPr>
        <w:tblStyle w:val="TableGrid"/>
        <w:tblW w:w="0" w:type="auto"/>
        <w:tblInd w:w="817" w:type="dxa"/>
        <w:tblLook w:val="04A0"/>
      </w:tblPr>
      <w:tblGrid>
        <w:gridCol w:w="709"/>
        <w:gridCol w:w="8662"/>
      </w:tblGrid>
      <w:tr w:rsidR="008D68FD" w:rsidTr="00E720AE">
        <w:tc>
          <w:tcPr>
            <w:tcW w:w="709" w:type="dxa"/>
          </w:tcPr>
          <w:p w:rsidR="008D68FD" w:rsidRDefault="008D68FD" w:rsidP="00F700A8">
            <w:pPr>
              <w:pStyle w:val="NoSpacing"/>
              <w:ind w:left="0"/>
            </w:pPr>
            <w:r>
              <w:t>‘*’</w:t>
            </w:r>
          </w:p>
        </w:tc>
        <w:tc>
          <w:tcPr>
            <w:tcW w:w="8662" w:type="dxa"/>
          </w:tcPr>
          <w:p w:rsidR="008D68FD" w:rsidRDefault="008D68FD" w:rsidP="00F700A8">
            <w:pPr>
              <w:pStyle w:val="NoSpacing"/>
              <w:ind w:left="0"/>
            </w:pPr>
            <w:r>
              <w:t>The Used Range, an Excel term which means the smallest rectangle that covers every defined cell in the sheet</w:t>
            </w:r>
            <w:r w:rsidR="00D32F0D">
              <w:t xml:space="preserve"> (this can include empty but formatted cells)</w:t>
            </w:r>
          </w:p>
        </w:tc>
      </w:tr>
      <w:tr w:rsidR="008D68FD" w:rsidTr="00E720AE">
        <w:tc>
          <w:tcPr>
            <w:tcW w:w="709" w:type="dxa"/>
          </w:tcPr>
          <w:p w:rsidR="008D68FD" w:rsidRDefault="008D68FD" w:rsidP="00F700A8">
            <w:pPr>
              <w:pStyle w:val="NoSpacing"/>
              <w:ind w:left="0"/>
            </w:pPr>
            <w:r>
              <w:t>‘’</w:t>
            </w:r>
          </w:p>
        </w:tc>
        <w:tc>
          <w:tcPr>
            <w:tcW w:w="8662" w:type="dxa"/>
          </w:tcPr>
          <w:p w:rsidR="008D68FD" w:rsidRDefault="008D68FD" w:rsidP="00F700A8">
            <w:pPr>
              <w:pStyle w:val="NoSpacing"/>
              <w:ind w:left="0"/>
            </w:pPr>
            <w:r>
              <w:t>The current selection, ie, the area you select by dragging the mouse over some cells</w:t>
            </w:r>
            <w:r w:rsidR="007006C0">
              <w:t>, rows or columns</w:t>
            </w:r>
            <w:r w:rsidR="00D32F0D">
              <w:t xml:space="preserve"> or by clicking the top left corner to select the whole sheet</w:t>
            </w:r>
          </w:p>
        </w:tc>
      </w:tr>
    </w:tbl>
    <w:p w:rsidR="009651CF" w:rsidRDefault="00E720AE" w:rsidP="00845186">
      <w:pPr>
        <w:pStyle w:val="NoSpacing"/>
        <w:spacing w:before="120"/>
      </w:pPr>
      <w:r>
        <w:t>You can also specify a</w:t>
      </w:r>
      <w:r w:rsidR="00845186">
        <w:t xml:space="preserve"> (parenthesized) argument that is appropriate to the function</w:t>
      </w:r>
      <w:r>
        <w:t xml:space="preserve"> </w:t>
      </w:r>
      <w:r w:rsidRPr="00E720AE">
        <w:rPr>
          <w:i/>
        </w:rPr>
        <w:t>range</w:t>
      </w:r>
      <w:r>
        <w:t xml:space="preserve"> (please see the description in the main section of this document).</w:t>
      </w:r>
    </w:p>
    <w:p w:rsidR="00CC19D7" w:rsidRDefault="00E720AE" w:rsidP="00CC19D7">
      <w:pPr>
        <w:pStyle w:val="NoSpacing"/>
        <w:spacing w:before="120"/>
        <w:ind w:left="0"/>
      </w:pPr>
      <w:r>
        <w:t xml:space="preserve">There is one special cell definition that applies to </w:t>
      </w:r>
      <w:r w:rsidRPr="00E720AE">
        <w:rPr>
          <w:i/>
        </w:rPr>
        <w:t>xwrite</w:t>
      </w:r>
      <w:r>
        <w:t>:</w:t>
      </w:r>
    </w:p>
    <w:p w:rsidR="00CC19D7" w:rsidRDefault="00CC19D7" w:rsidP="00CC19D7">
      <w:pPr>
        <w:pStyle w:val="NoSpacing"/>
        <w:ind w:left="0"/>
      </w:pPr>
    </w:p>
    <w:tbl>
      <w:tblPr>
        <w:tblStyle w:val="TableGrid"/>
        <w:tblW w:w="0" w:type="auto"/>
        <w:tblInd w:w="817" w:type="dxa"/>
        <w:tblLook w:val="04A0"/>
      </w:tblPr>
      <w:tblGrid>
        <w:gridCol w:w="709"/>
        <w:gridCol w:w="8662"/>
      </w:tblGrid>
      <w:tr w:rsidR="00CC19D7" w:rsidTr="00E720AE">
        <w:tc>
          <w:tcPr>
            <w:tcW w:w="709" w:type="dxa"/>
          </w:tcPr>
          <w:p w:rsidR="00CC19D7" w:rsidRDefault="00CC19D7" w:rsidP="00D32F0D">
            <w:pPr>
              <w:pStyle w:val="NoSpacing"/>
              <w:keepNext/>
              <w:keepLines/>
              <w:ind w:left="0"/>
            </w:pPr>
            <w:r>
              <w:t>‘’</w:t>
            </w:r>
          </w:p>
        </w:tc>
        <w:tc>
          <w:tcPr>
            <w:tcW w:w="8662" w:type="dxa"/>
          </w:tcPr>
          <w:p w:rsidR="00CC19D7" w:rsidRDefault="00CC19D7" w:rsidP="00D32F0D">
            <w:pPr>
              <w:pStyle w:val="NoSpacing"/>
              <w:keepNext/>
              <w:keepLines/>
              <w:ind w:left="0"/>
            </w:pPr>
            <w:r>
              <w:t>The active cell</w:t>
            </w:r>
            <w:r w:rsidR="009A00AF">
              <w:t>; if you have selected a range, the active cell is the corner that you first selected before extending the range with the mouse or the keyboard</w:t>
            </w:r>
          </w:p>
        </w:tc>
      </w:tr>
    </w:tbl>
    <w:p w:rsidR="000D5231" w:rsidRPr="000D5231" w:rsidRDefault="000D5231" w:rsidP="00303E9F">
      <w:pPr>
        <w:pStyle w:val="Heading2"/>
      </w:pPr>
      <w:bookmarkStart w:id="136" w:name="_Toc304487761"/>
      <w:bookmarkStart w:id="137" w:name="_Toc304487901"/>
      <w:r w:rsidRPr="000D5231">
        <w:t>More Examples</w:t>
      </w:r>
      <w:bookmarkEnd w:id="136"/>
      <w:bookmarkEnd w:id="137"/>
    </w:p>
    <w:p w:rsidR="000D5231" w:rsidRDefault="000D5231" w:rsidP="00F700A8">
      <w:pPr>
        <w:pStyle w:val="NoSpacing"/>
        <w:ind w:left="0"/>
      </w:pPr>
    </w:p>
    <w:p w:rsidR="007B7276" w:rsidRDefault="000D5231" w:rsidP="00F65BE3">
      <w:pPr>
        <w:pStyle w:val="NoSpacing"/>
        <w:numPr>
          <w:ilvl w:val="0"/>
          <w:numId w:val="22"/>
        </w:numPr>
      </w:pPr>
      <w:r>
        <w:t>R</w:t>
      </w:r>
      <w:r w:rsidR="00790E9A">
        <w:t>ead the whole sheet:</w:t>
      </w:r>
    </w:p>
    <w:p w:rsidR="007B7276" w:rsidRDefault="007B7276" w:rsidP="000D5231">
      <w:pPr>
        <w:pStyle w:val="NoSpacing"/>
        <w:spacing w:before="120"/>
        <w:ind w:left="0" w:firstLine="720"/>
      </w:pPr>
      <w:r>
        <w:t xml:space="preserve">R </w:t>
      </w:r>
      <w:r>
        <w:sym w:font="Wingdings" w:char="F0DF"/>
      </w:r>
      <w:r w:rsidR="00B61EC7">
        <w:t xml:space="preserve"> </w:t>
      </w:r>
      <w:proofErr w:type="gramStart"/>
      <w:r w:rsidR="00B61EC7">
        <w:t>xr</w:t>
      </w:r>
      <w:r>
        <w:t>ead  ‘</w:t>
      </w:r>
      <w:r w:rsidR="00B61EC7">
        <w:t>loan</w:t>
      </w:r>
      <w:r>
        <w:t>.xls</w:t>
      </w:r>
      <w:r w:rsidR="00B61EC7">
        <w:t>x</w:t>
      </w:r>
      <w:r>
        <w:t>’</w:t>
      </w:r>
      <w:proofErr w:type="gramEnd"/>
      <w:r>
        <w:t xml:space="preserve">  </w:t>
      </w:r>
      <w:r w:rsidR="00B61EC7">
        <w:t xml:space="preserve"> </w:t>
      </w:r>
      <w:r>
        <w:t xml:space="preserve">‘sheet2’ </w:t>
      </w:r>
      <w:r w:rsidR="00B61EC7">
        <w:t xml:space="preserve"> </w:t>
      </w:r>
      <w:r>
        <w:t xml:space="preserve"> ‘*’ </w:t>
      </w:r>
    </w:p>
    <w:p w:rsidR="007B7276" w:rsidRDefault="007B7276" w:rsidP="007B7276">
      <w:pPr>
        <w:pStyle w:val="NoSpacing"/>
        <w:ind w:left="0"/>
      </w:pPr>
    </w:p>
    <w:p w:rsidR="00790E9A" w:rsidRDefault="00B61EC7" w:rsidP="00F65BE3">
      <w:pPr>
        <w:pStyle w:val="NoSpacing"/>
        <w:numPr>
          <w:ilvl w:val="0"/>
          <w:numId w:val="22"/>
        </w:numPr>
      </w:pPr>
      <w:r>
        <w:t>To read</w:t>
      </w:r>
      <w:r w:rsidR="00790E9A">
        <w:t xml:space="preserve"> a</w:t>
      </w:r>
      <w:r w:rsidR="007B7276">
        <w:t xml:space="preserve"> selection, drag your mouse over the cells you want to read, then</w:t>
      </w:r>
      <w:r w:rsidR="00790E9A">
        <w:t xml:space="preserve"> read t</w:t>
      </w:r>
      <w:r w:rsidR="005F4872">
        <w:t>hem</w:t>
      </w:r>
      <w:r w:rsidR="00790E9A">
        <w:t xml:space="preserve"> by:</w:t>
      </w:r>
    </w:p>
    <w:p w:rsidR="007B7276" w:rsidRDefault="007B7276" w:rsidP="000D5231">
      <w:pPr>
        <w:pStyle w:val="NoSpacing"/>
        <w:spacing w:before="120"/>
        <w:ind w:left="0" w:firstLine="720"/>
      </w:pPr>
      <w:r>
        <w:t xml:space="preserve">R </w:t>
      </w:r>
      <w:r>
        <w:sym w:font="Wingdings" w:char="F0DF"/>
      </w:r>
      <w:r w:rsidR="00B61EC7">
        <w:t xml:space="preserve"> </w:t>
      </w:r>
      <w:proofErr w:type="gramStart"/>
      <w:r w:rsidR="00B61EC7">
        <w:t>xr</w:t>
      </w:r>
      <w:r>
        <w:t>ead  ‘</w:t>
      </w:r>
      <w:r w:rsidR="00B61EC7">
        <w:t>loan</w:t>
      </w:r>
      <w:r>
        <w:t>’</w:t>
      </w:r>
      <w:proofErr w:type="gramEnd"/>
      <w:r>
        <w:t xml:space="preserve">  </w:t>
      </w:r>
      <w:r w:rsidR="00B61EC7">
        <w:t xml:space="preserve"> 1 </w:t>
      </w:r>
      <w:r>
        <w:t xml:space="preserve">  ‘’ </w:t>
      </w:r>
    </w:p>
    <w:p w:rsidR="00A62BD8" w:rsidRDefault="00A62BD8" w:rsidP="0015501C">
      <w:pPr>
        <w:pStyle w:val="NoSpacing"/>
        <w:spacing w:before="120"/>
        <w:outlineLvl w:val="1"/>
      </w:pPr>
      <w:bookmarkStart w:id="138" w:name="_Toc304487093"/>
      <w:bookmarkStart w:id="139" w:name="_Toc304487762"/>
      <w:bookmarkStart w:id="140" w:name="_Toc304487832"/>
      <w:bookmarkStart w:id="141" w:name="_Toc304487902"/>
      <w:r>
        <w:t xml:space="preserve">Because a </w:t>
      </w:r>
      <w:r w:rsidR="00F128BC">
        <w:t>selection is a property of a</w:t>
      </w:r>
      <w:r>
        <w:t xml:space="preserve"> sheet, if you act</w:t>
      </w:r>
      <w:r w:rsidR="00F128BC">
        <w:t xml:space="preserve">ivate another sheet or workbook, which probably has a different selection, </w:t>
      </w:r>
      <w:r>
        <w:t>then execute this example again, the result will be the same as before.</w:t>
      </w:r>
      <w:bookmarkEnd w:id="138"/>
      <w:bookmarkEnd w:id="139"/>
      <w:bookmarkEnd w:id="140"/>
      <w:bookmarkEnd w:id="141"/>
    </w:p>
    <w:p w:rsidR="007B7276" w:rsidRDefault="007B7276" w:rsidP="00F700A8">
      <w:pPr>
        <w:pStyle w:val="NoSpacing"/>
        <w:ind w:left="0"/>
      </w:pPr>
    </w:p>
    <w:p w:rsidR="00790E9A" w:rsidRDefault="00A62BD8" w:rsidP="00F65BE3">
      <w:pPr>
        <w:pStyle w:val="NoSpacing"/>
        <w:numPr>
          <w:ilvl w:val="0"/>
          <w:numId w:val="22"/>
        </w:numPr>
      </w:pPr>
      <w:r>
        <w:t>T</w:t>
      </w:r>
      <w:r w:rsidR="005F4872">
        <w:t xml:space="preserve">he act of </w:t>
      </w:r>
      <w:r w:rsidR="0015501C">
        <w:t>making a</w:t>
      </w:r>
      <w:r w:rsidR="00790E9A">
        <w:t xml:space="preserve"> selection </w:t>
      </w:r>
      <w:r w:rsidR="005F4872">
        <w:t xml:space="preserve">with the mouse </w:t>
      </w:r>
      <w:r w:rsidR="00790E9A">
        <w:t xml:space="preserve">implicitly determines the active workbook and worksheet, </w:t>
      </w:r>
      <w:r w:rsidR="005F4872">
        <w:t>so</w:t>
      </w:r>
      <w:r w:rsidR="00790E9A">
        <w:t xml:space="preserve"> </w:t>
      </w:r>
      <w:r w:rsidR="0015501C">
        <w:t xml:space="preserve">you can read </w:t>
      </w:r>
      <w:r>
        <w:t xml:space="preserve">the </w:t>
      </w:r>
      <w:r w:rsidR="0015501C">
        <w:t>current selection via</w:t>
      </w:r>
      <w:r w:rsidR="00790E9A">
        <w:t>:</w:t>
      </w:r>
    </w:p>
    <w:p w:rsidR="00790E9A" w:rsidRDefault="00790E9A" w:rsidP="000D5231">
      <w:pPr>
        <w:pStyle w:val="NoSpacing"/>
        <w:spacing w:before="120"/>
        <w:ind w:left="0" w:firstLine="720"/>
      </w:pPr>
      <w:r>
        <w:t xml:space="preserve">R </w:t>
      </w:r>
      <w:r>
        <w:sym w:font="Wingdings" w:char="F0DF"/>
      </w:r>
      <w:r w:rsidR="00B61EC7">
        <w:t xml:space="preserve"> xr</w:t>
      </w:r>
      <w:r>
        <w:t xml:space="preserve">ead  </w:t>
      </w:r>
      <w:r w:rsidR="00B61EC7">
        <w:t xml:space="preserve"> </w:t>
      </w:r>
      <w:r>
        <w:t>‘’</w:t>
      </w:r>
      <w:r w:rsidR="00B61EC7">
        <w:t xml:space="preserve"> </w:t>
      </w:r>
      <w:r>
        <w:t xml:space="preserve">  ‘’</w:t>
      </w:r>
      <w:r w:rsidR="00B61EC7">
        <w:t xml:space="preserve"> </w:t>
      </w:r>
      <w:r>
        <w:t xml:space="preserve">  ‘’ </w:t>
      </w:r>
    </w:p>
    <w:p w:rsidR="00790E9A" w:rsidRDefault="00790E9A" w:rsidP="00F700A8">
      <w:pPr>
        <w:pStyle w:val="NoSpacing"/>
        <w:ind w:left="0"/>
      </w:pPr>
    </w:p>
    <w:p w:rsidR="00B61EC7" w:rsidRDefault="00B61EC7" w:rsidP="00F65BE3">
      <w:pPr>
        <w:pStyle w:val="NoSpacing"/>
        <w:ind w:left="360"/>
      </w:pPr>
      <w:r>
        <w:t>If you select rows, columns, or the whole sheet, trailing empty rows and/or columns are removed from the result.</w:t>
      </w:r>
      <w:r w:rsidR="00D32F0D">
        <w:t xml:space="preserve"> (This does not apply if you specify ‘*’ to select the used range.)</w:t>
      </w:r>
    </w:p>
    <w:p w:rsidR="002B7593" w:rsidRDefault="002B7593" w:rsidP="002B7593">
      <w:pPr>
        <w:pStyle w:val="NoSpacing"/>
        <w:ind w:left="0"/>
      </w:pPr>
    </w:p>
    <w:p w:rsidR="005F4872" w:rsidRDefault="005F4872" w:rsidP="00F65BE3">
      <w:pPr>
        <w:pStyle w:val="NoSpacing"/>
        <w:numPr>
          <w:ilvl w:val="0"/>
          <w:numId w:val="22"/>
        </w:numPr>
      </w:pPr>
      <w:r>
        <w:t>Write data to the active sheet using the active cell as the anchor point:</w:t>
      </w:r>
    </w:p>
    <w:p w:rsidR="005F4872" w:rsidRDefault="005F4872" w:rsidP="00B251C2">
      <w:pPr>
        <w:pStyle w:val="NoSpacing"/>
        <w:spacing w:before="120"/>
        <w:ind w:left="0" w:firstLine="720"/>
      </w:pPr>
      <w:proofErr w:type="gramStart"/>
      <w:r>
        <w:t>xwrite  ‘’</w:t>
      </w:r>
      <w:proofErr w:type="gramEnd"/>
      <w:r>
        <w:t xml:space="preserve">  ‘’  ‘’  (?4 2ρ24)</w:t>
      </w:r>
    </w:p>
    <w:p w:rsidR="005F4872" w:rsidRDefault="005F4872" w:rsidP="002B7593">
      <w:pPr>
        <w:pStyle w:val="NoSpacing"/>
        <w:ind w:left="0"/>
      </w:pPr>
    </w:p>
    <w:p w:rsidR="005F4872" w:rsidRDefault="005F4872" w:rsidP="00F65BE3">
      <w:pPr>
        <w:pStyle w:val="NoSpacing"/>
        <w:numPr>
          <w:ilvl w:val="0"/>
          <w:numId w:val="22"/>
        </w:numPr>
      </w:pPr>
      <w:r>
        <w:t>Write data to the active sheet using cell co-ordinates for the anchor point:</w:t>
      </w:r>
    </w:p>
    <w:p w:rsidR="005F4872" w:rsidRDefault="005F4872" w:rsidP="00B251C2">
      <w:pPr>
        <w:pStyle w:val="NoSpacing"/>
        <w:spacing w:before="120"/>
        <w:ind w:left="0" w:firstLine="720"/>
      </w:pPr>
      <w:proofErr w:type="gramStart"/>
      <w:r>
        <w:t>xwrite  ‘’</w:t>
      </w:r>
      <w:proofErr w:type="gramEnd"/>
      <w:r>
        <w:t xml:space="preserve">  ‘’  (5 1)  (?4 2ρ24)</w:t>
      </w:r>
    </w:p>
    <w:p w:rsidR="005F4872" w:rsidRDefault="005F4872" w:rsidP="002B7593">
      <w:pPr>
        <w:pStyle w:val="NoSpacing"/>
        <w:ind w:left="0"/>
      </w:pPr>
    </w:p>
    <w:p w:rsidR="005F4872" w:rsidRDefault="005F4872" w:rsidP="00F65BE3">
      <w:pPr>
        <w:pStyle w:val="NoSpacing"/>
        <w:numPr>
          <w:ilvl w:val="0"/>
          <w:numId w:val="22"/>
        </w:numPr>
      </w:pPr>
      <w:r>
        <w:t>Read the data written in the last example:</w:t>
      </w:r>
    </w:p>
    <w:p w:rsidR="005F4872" w:rsidRDefault="005F4872" w:rsidP="00B251C2">
      <w:pPr>
        <w:pStyle w:val="NoSpacing"/>
        <w:spacing w:before="120"/>
        <w:ind w:left="0" w:firstLine="720"/>
      </w:pPr>
      <w:r>
        <w:t xml:space="preserve">R </w:t>
      </w:r>
      <w:r>
        <w:sym w:font="Wingdings" w:char="F0DF"/>
      </w:r>
      <w:r>
        <w:t xml:space="preserve"> xread   ‘’   ‘’   (5 1 4 2)</w:t>
      </w:r>
    </w:p>
    <w:p w:rsidR="005F4872" w:rsidRDefault="005F4872" w:rsidP="00F65BE3">
      <w:pPr>
        <w:pStyle w:val="NoSpacing"/>
        <w:ind w:left="360"/>
      </w:pPr>
      <w:r>
        <w:t>Equivalently:</w:t>
      </w:r>
    </w:p>
    <w:p w:rsidR="005F4872" w:rsidRDefault="005F4872" w:rsidP="00B251C2">
      <w:pPr>
        <w:pStyle w:val="NoSpacing"/>
        <w:spacing w:before="120"/>
        <w:ind w:left="0" w:firstLine="720"/>
      </w:pPr>
      <w:r>
        <w:t xml:space="preserve">R </w:t>
      </w:r>
      <w:r>
        <w:sym w:font="Wingdings" w:char="F0DF"/>
      </w:r>
      <w:r>
        <w:t xml:space="preserve"> xread   ‘’   ‘’   (‘A5’ 4 2)</w:t>
      </w:r>
    </w:p>
    <w:p w:rsidR="005F4872" w:rsidRDefault="005F4872" w:rsidP="005F4872">
      <w:pPr>
        <w:pStyle w:val="NoSpacing"/>
        <w:ind w:left="0"/>
      </w:pPr>
    </w:p>
    <w:p w:rsidR="005F4872" w:rsidRDefault="00B251C2" w:rsidP="00F65BE3">
      <w:pPr>
        <w:pStyle w:val="NoSpacing"/>
        <w:numPr>
          <w:ilvl w:val="0"/>
          <w:numId w:val="22"/>
        </w:numPr>
      </w:pPr>
      <w:r>
        <w:t xml:space="preserve">Read a dynamic range </w:t>
      </w:r>
      <w:r w:rsidR="00845186">
        <w:t xml:space="preserve">(see the function </w:t>
      </w:r>
      <w:r w:rsidR="00845186" w:rsidRPr="00845186">
        <w:rPr>
          <w:i/>
        </w:rPr>
        <w:t>range</w:t>
      </w:r>
      <w:r w:rsidR="00845186">
        <w:t xml:space="preserve">) </w:t>
      </w:r>
      <w:r>
        <w:t>but fix the number of columns:</w:t>
      </w:r>
    </w:p>
    <w:p w:rsidR="00B251C2" w:rsidRDefault="00B251C2" w:rsidP="00B251C2">
      <w:pPr>
        <w:pStyle w:val="NoSpacing"/>
        <w:spacing w:before="120"/>
        <w:ind w:left="0" w:firstLine="720"/>
      </w:pPr>
      <w:r>
        <w:t xml:space="preserve">R </w:t>
      </w:r>
      <w:r>
        <w:sym w:font="Wingdings" w:char="F0DF"/>
      </w:r>
      <w:r>
        <w:t xml:space="preserve"> xread   ‘’   ‘’   (‘A5’ </w:t>
      </w:r>
      <w:r w:rsidRPr="00906059">
        <w:rPr>
          <w:rFonts w:ascii="APL385 Unicode" w:hAnsi="APL385 Unicode" w:cs="APL385 Unicode"/>
        </w:rPr>
        <w:t>⍬</w:t>
      </w:r>
      <w:r>
        <w:t xml:space="preserve"> 2)</w:t>
      </w:r>
    </w:p>
    <w:p w:rsidR="00C107AE" w:rsidRDefault="00C107AE" w:rsidP="00C107AE">
      <w:pPr>
        <w:pStyle w:val="NoSpacing"/>
        <w:spacing w:before="120"/>
        <w:ind w:left="357"/>
      </w:pPr>
      <w:r>
        <w:t>Equivalently:</w:t>
      </w:r>
    </w:p>
    <w:p w:rsidR="00C107AE" w:rsidRDefault="00C107AE" w:rsidP="00C107AE">
      <w:pPr>
        <w:pStyle w:val="NoSpacing"/>
        <w:spacing w:before="120"/>
        <w:ind w:left="0" w:firstLine="720"/>
      </w:pPr>
      <w:r>
        <w:t xml:space="preserve">R </w:t>
      </w:r>
      <w:r>
        <w:sym w:font="Wingdings" w:char="F0DF"/>
      </w:r>
      <w:r>
        <w:t xml:space="preserve"> xread   ‘’   ‘’   (</w:t>
      </w:r>
      <w:r w:rsidR="00E720AE">
        <w:t>(</w:t>
      </w:r>
      <w:r>
        <w:t>5 1</w:t>
      </w:r>
      <w:r w:rsidR="00E720AE">
        <w:t>)</w:t>
      </w:r>
      <w:r>
        <w:t xml:space="preserve"> </w:t>
      </w:r>
      <w:r w:rsidRPr="00906059">
        <w:rPr>
          <w:rFonts w:ascii="APL385 Unicode" w:hAnsi="APL385 Unicode" w:cs="APL385 Unicode"/>
        </w:rPr>
        <w:t>⍬</w:t>
      </w:r>
      <w:r>
        <w:t xml:space="preserve"> 2)</w:t>
      </w:r>
    </w:p>
    <w:p w:rsidR="00E720AE" w:rsidRDefault="00E720AE" w:rsidP="00E720AE">
      <w:pPr>
        <w:pStyle w:val="NoSpacing"/>
        <w:numPr>
          <w:ilvl w:val="0"/>
          <w:numId w:val="22"/>
        </w:numPr>
        <w:spacing w:before="120"/>
      </w:pPr>
      <w:r>
        <w:t>Read a dynamic range based on D10:</w:t>
      </w:r>
    </w:p>
    <w:p w:rsidR="00E720AE" w:rsidRDefault="00E720AE" w:rsidP="00E720AE">
      <w:pPr>
        <w:pStyle w:val="NoSpacing"/>
        <w:spacing w:before="120"/>
      </w:pPr>
      <w:r>
        <w:t xml:space="preserve">R </w:t>
      </w:r>
      <w:r>
        <w:sym w:font="Wingdings" w:char="F0DF"/>
      </w:r>
      <w:r>
        <w:t xml:space="preserve"> </w:t>
      </w:r>
      <w:proofErr w:type="gramStart"/>
      <w:r>
        <w:t>xread  ‘’</w:t>
      </w:r>
      <w:proofErr w:type="gramEnd"/>
      <w:r>
        <w:t xml:space="preserve">   ‘’   (</w:t>
      </w:r>
      <w:r w:rsidR="00522BE4" w:rsidRPr="00156B11">
        <w:rPr>
          <w:rFonts w:ascii="Cambria Math" w:hAnsi="Cambria Math" w:cs="Cambria Math"/>
        </w:rPr>
        <w:t>⊂</w:t>
      </w:r>
      <w:r>
        <w:t xml:space="preserve"> ’D10</w:t>
      </w:r>
      <w:r w:rsidR="00522BE4">
        <w:t>’</w:t>
      </w:r>
      <w:r>
        <w:t>)</w:t>
      </w:r>
    </w:p>
    <w:p w:rsidR="005F4872" w:rsidRDefault="005F4872" w:rsidP="002B7593">
      <w:pPr>
        <w:pStyle w:val="NoSpacing"/>
        <w:ind w:left="0"/>
      </w:pPr>
    </w:p>
    <w:sectPr w:rsidR="005F4872" w:rsidSect="00E97201">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999" w:rsidRDefault="000F3999" w:rsidP="00315453">
      <w:r>
        <w:separator/>
      </w:r>
    </w:p>
  </w:endnote>
  <w:endnote w:type="continuationSeparator" w:id="0">
    <w:p w:rsidR="000F3999" w:rsidRDefault="000F3999" w:rsidP="00315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L385 Unicode">
    <w:panose1 w:val="020B0709000202000203"/>
    <w:charset w:val="00"/>
    <w:family w:val="modern"/>
    <w:pitch w:val="fixed"/>
    <w:sig w:usb0="800002C7" w:usb1="00005CE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Dyalog Std">
    <w:panose1 w:val="00000000000000000000"/>
    <w:charset w:val="00"/>
    <w:family w:val="auto"/>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391016"/>
      <w:docPartObj>
        <w:docPartGallery w:val="Page Numbers (Bottom of Page)"/>
        <w:docPartUnique/>
      </w:docPartObj>
    </w:sdtPr>
    <w:sdtContent>
      <w:p w:rsidR="005D033A" w:rsidRDefault="00576AA1">
        <w:pPr>
          <w:pStyle w:val="Footer"/>
          <w:jc w:val="center"/>
        </w:pPr>
        <w:fldSimple w:instr=" PAGE   \* MERGEFORMAT ">
          <w:r w:rsidR="00FA293C">
            <w:rPr>
              <w:noProof/>
            </w:rPr>
            <w:t>29</w:t>
          </w:r>
        </w:fldSimple>
      </w:p>
    </w:sdtContent>
  </w:sdt>
  <w:p w:rsidR="005D033A" w:rsidRDefault="005D0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999" w:rsidRDefault="000F3999" w:rsidP="00315453">
      <w:r>
        <w:separator/>
      </w:r>
    </w:p>
  </w:footnote>
  <w:footnote w:type="continuationSeparator" w:id="0">
    <w:p w:rsidR="000F3999" w:rsidRDefault="000F3999" w:rsidP="00315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6BE"/>
    <w:multiLevelType w:val="hybridMultilevel"/>
    <w:tmpl w:val="C792A5D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65D24"/>
    <w:multiLevelType w:val="hybridMultilevel"/>
    <w:tmpl w:val="CF06C05E"/>
    <w:lvl w:ilvl="0" w:tplc="FB7EC7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116CB"/>
    <w:multiLevelType w:val="hybridMultilevel"/>
    <w:tmpl w:val="8130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A237C"/>
    <w:multiLevelType w:val="hybridMultilevel"/>
    <w:tmpl w:val="1E1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C0F1E"/>
    <w:multiLevelType w:val="hybridMultilevel"/>
    <w:tmpl w:val="B810DF02"/>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952BC"/>
    <w:multiLevelType w:val="hybridMultilevel"/>
    <w:tmpl w:val="6FD0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2864"/>
    <w:multiLevelType w:val="hybridMultilevel"/>
    <w:tmpl w:val="9E5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26E63"/>
    <w:multiLevelType w:val="hybridMultilevel"/>
    <w:tmpl w:val="52E46B92"/>
    <w:lvl w:ilvl="0" w:tplc="C05AC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417AEC"/>
    <w:multiLevelType w:val="hybridMultilevel"/>
    <w:tmpl w:val="E9AC1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11A2D"/>
    <w:multiLevelType w:val="hybridMultilevel"/>
    <w:tmpl w:val="8130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61B45"/>
    <w:multiLevelType w:val="hybridMultilevel"/>
    <w:tmpl w:val="CC427790"/>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67371"/>
    <w:multiLevelType w:val="hybridMultilevel"/>
    <w:tmpl w:val="8634E0C4"/>
    <w:lvl w:ilvl="0" w:tplc="87F8A3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133D9"/>
    <w:multiLevelType w:val="hybridMultilevel"/>
    <w:tmpl w:val="2DF6C652"/>
    <w:lvl w:ilvl="0" w:tplc="ADB43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5E5302"/>
    <w:multiLevelType w:val="hybridMultilevel"/>
    <w:tmpl w:val="A572B392"/>
    <w:lvl w:ilvl="0" w:tplc="4E5A6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8B0524"/>
    <w:multiLevelType w:val="hybridMultilevel"/>
    <w:tmpl w:val="297CE28E"/>
    <w:lvl w:ilvl="0" w:tplc="110C42EE">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40F89"/>
    <w:multiLevelType w:val="hybridMultilevel"/>
    <w:tmpl w:val="7A0ED508"/>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716FF"/>
    <w:multiLevelType w:val="hybridMultilevel"/>
    <w:tmpl w:val="69DCA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40DA2"/>
    <w:multiLevelType w:val="hybridMultilevel"/>
    <w:tmpl w:val="6F024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220035"/>
    <w:multiLevelType w:val="hybridMultilevel"/>
    <w:tmpl w:val="ED940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F5861"/>
    <w:multiLevelType w:val="hybridMultilevel"/>
    <w:tmpl w:val="6E3A4222"/>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96786C"/>
    <w:multiLevelType w:val="hybridMultilevel"/>
    <w:tmpl w:val="4C442D44"/>
    <w:lvl w:ilvl="0" w:tplc="04090011">
      <w:start w:val="1"/>
      <w:numFmt w:val="decimal"/>
      <w:lvlText w:val="%1)"/>
      <w:lvlJc w:val="left"/>
      <w:pPr>
        <w:ind w:left="717" w:hanging="360"/>
      </w:pPr>
      <w:rPr>
        <w:rFonts w:hint="default"/>
      </w:rPr>
    </w:lvl>
    <w:lvl w:ilvl="1" w:tplc="04090019">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1">
    <w:nsid w:val="49936266"/>
    <w:multiLevelType w:val="hybridMultilevel"/>
    <w:tmpl w:val="76BC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A62E3"/>
    <w:multiLevelType w:val="hybridMultilevel"/>
    <w:tmpl w:val="1C761F52"/>
    <w:lvl w:ilvl="0" w:tplc="C8725ED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100C5"/>
    <w:multiLevelType w:val="hybridMultilevel"/>
    <w:tmpl w:val="142EA162"/>
    <w:lvl w:ilvl="0" w:tplc="FB7EC7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7F73BE"/>
    <w:multiLevelType w:val="hybridMultilevel"/>
    <w:tmpl w:val="C1FE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DB0301"/>
    <w:multiLevelType w:val="hybridMultilevel"/>
    <w:tmpl w:val="1C8C7EAA"/>
    <w:lvl w:ilvl="0" w:tplc="04090011">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603AD"/>
    <w:multiLevelType w:val="hybridMultilevel"/>
    <w:tmpl w:val="C366C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5264F5"/>
    <w:multiLevelType w:val="hybridMultilevel"/>
    <w:tmpl w:val="8DF2F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50948"/>
    <w:multiLevelType w:val="hybridMultilevel"/>
    <w:tmpl w:val="2D58127E"/>
    <w:lvl w:ilvl="0" w:tplc="05585A7E">
      <w:start w:val="9"/>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9">
    <w:nsid w:val="76113FFA"/>
    <w:multiLevelType w:val="hybridMultilevel"/>
    <w:tmpl w:val="6E22A956"/>
    <w:lvl w:ilvl="0" w:tplc="87265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F46304"/>
    <w:multiLevelType w:val="hybridMultilevel"/>
    <w:tmpl w:val="817E6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6C6559"/>
    <w:multiLevelType w:val="hybridMultilevel"/>
    <w:tmpl w:val="E1C0FFCE"/>
    <w:lvl w:ilvl="0" w:tplc="8E82BD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14"/>
  </w:num>
  <w:num w:numId="4">
    <w:abstractNumId w:val="27"/>
  </w:num>
  <w:num w:numId="5">
    <w:abstractNumId w:val="11"/>
  </w:num>
  <w:num w:numId="6">
    <w:abstractNumId w:val="21"/>
  </w:num>
  <w:num w:numId="7">
    <w:abstractNumId w:val="10"/>
  </w:num>
  <w:num w:numId="8">
    <w:abstractNumId w:val="19"/>
  </w:num>
  <w:num w:numId="9">
    <w:abstractNumId w:val="8"/>
  </w:num>
  <w:num w:numId="10">
    <w:abstractNumId w:val="3"/>
  </w:num>
  <w:num w:numId="11">
    <w:abstractNumId w:val="6"/>
  </w:num>
  <w:num w:numId="12">
    <w:abstractNumId w:val="5"/>
  </w:num>
  <w:num w:numId="13">
    <w:abstractNumId w:val="13"/>
  </w:num>
  <w:num w:numId="14">
    <w:abstractNumId w:val="2"/>
  </w:num>
  <w:num w:numId="15">
    <w:abstractNumId w:val="9"/>
  </w:num>
  <w:num w:numId="16">
    <w:abstractNumId w:val="24"/>
  </w:num>
  <w:num w:numId="17">
    <w:abstractNumId w:val="26"/>
  </w:num>
  <w:num w:numId="18">
    <w:abstractNumId w:val="12"/>
  </w:num>
  <w:num w:numId="19">
    <w:abstractNumId w:val="31"/>
  </w:num>
  <w:num w:numId="20">
    <w:abstractNumId w:val="7"/>
  </w:num>
  <w:num w:numId="21">
    <w:abstractNumId w:val="17"/>
  </w:num>
  <w:num w:numId="22">
    <w:abstractNumId w:val="0"/>
  </w:num>
  <w:num w:numId="23">
    <w:abstractNumId w:val="25"/>
  </w:num>
  <w:num w:numId="24">
    <w:abstractNumId w:val="20"/>
  </w:num>
  <w:num w:numId="25">
    <w:abstractNumId w:val="23"/>
  </w:num>
  <w:num w:numId="26">
    <w:abstractNumId w:val="1"/>
  </w:num>
  <w:num w:numId="27">
    <w:abstractNumId w:val="15"/>
  </w:num>
  <w:num w:numId="28">
    <w:abstractNumId w:val="28"/>
  </w:num>
  <w:num w:numId="29">
    <w:abstractNumId w:val="30"/>
  </w:num>
  <w:num w:numId="30">
    <w:abstractNumId w:val="16"/>
  </w:num>
  <w:num w:numId="31">
    <w:abstractNumId w:val="2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grammar="clean"/>
  <w:defaultTabStop w:val="720"/>
  <w:characterSpacingControl w:val="doNotCompress"/>
  <w:footnotePr>
    <w:footnote w:id="-1"/>
    <w:footnote w:id="0"/>
  </w:footnotePr>
  <w:endnotePr>
    <w:endnote w:id="-1"/>
    <w:endnote w:id="0"/>
  </w:endnotePr>
  <w:compat/>
  <w:rsids>
    <w:rsidRoot w:val="00E97201"/>
    <w:rsid w:val="000001A1"/>
    <w:rsid w:val="00001107"/>
    <w:rsid w:val="0000132C"/>
    <w:rsid w:val="0000138A"/>
    <w:rsid w:val="00002A0F"/>
    <w:rsid w:val="00004CDD"/>
    <w:rsid w:val="000068DF"/>
    <w:rsid w:val="00010927"/>
    <w:rsid w:val="0001130C"/>
    <w:rsid w:val="00011B5D"/>
    <w:rsid w:val="000130CE"/>
    <w:rsid w:val="00013576"/>
    <w:rsid w:val="000147A3"/>
    <w:rsid w:val="00014C1A"/>
    <w:rsid w:val="000161AE"/>
    <w:rsid w:val="00016F1C"/>
    <w:rsid w:val="0001748D"/>
    <w:rsid w:val="00022F47"/>
    <w:rsid w:val="000251D9"/>
    <w:rsid w:val="000262CC"/>
    <w:rsid w:val="000322E0"/>
    <w:rsid w:val="00033020"/>
    <w:rsid w:val="0003374A"/>
    <w:rsid w:val="00033B33"/>
    <w:rsid w:val="00034C87"/>
    <w:rsid w:val="000414D0"/>
    <w:rsid w:val="000464C0"/>
    <w:rsid w:val="000467DF"/>
    <w:rsid w:val="000507EB"/>
    <w:rsid w:val="00050848"/>
    <w:rsid w:val="000512D6"/>
    <w:rsid w:val="0005144B"/>
    <w:rsid w:val="000522FB"/>
    <w:rsid w:val="00052A5B"/>
    <w:rsid w:val="0005534C"/>
    <w:rsid w:val="00055539"/>
    <w:rsid w:val="00057A5B"/>
    <w:rsid w:val="0006075E"/>
    <w:rsid w:val="0006336A"/>
    <w:rsid w:val="00066835"/>
    <w:rsid w:val="000723E2"/>
    <w:rsid w:val="00075E79"/>
    <w:rsid w:val="00077EDF"/>
    <w:rsid w:val="00084328"/>
    <w:rsid w:val="000848D7"/>
    <w:rsid w:val="00092FC5"/>
    <w:rsid w:val="000944B7"/>
    <w:rsid w:val="000A0EFD"/>
    <w:rsid w:val="000A14B2"/>
    <w:rsid w:val="000A3010"/>
    <w:rsid w:val="000A32C4"/>
    <w:rsid w:val="000A5ED0"/>
    <w:rsid w:val="000A7043"/>
    <w:rsid w:val="000B2574"/>
    <w:rsid w:val="000B5354"/>
    <w:rsid w:val="000B556C"/>
    <w:rsid w:val="000B5A6B"/>
    <w:rsid w:val="000C0A31"/>
    <w:rsid w:val="000C3E44"/>
    <w:rsid w:val="000C4A97"/>
    <w:rsid w:val="000C4C4A"/>
    <w:rsid w:val="000C600E"/>
    <w:rsid w:val="000D0AF9"/>
    <w:rsid w:val="000D150A"/>
    <w:rsid w:val="000D5231"/>
    <w:rsid w:val="000D6D5B"/>
    <w:rsid w:val="000D70FF"/>
    <w:rsid w:val="000E10A9"/>
    <w:rsid w:val="000E39C4"/>
    <w:rsid w:val="000E56C3"/>
    <w:rsid w:val="000E5861"/>
    <w:rsid w:val="000E65EB"/>
    <w:rsid w:val="000F09BF"/>
    <w:rsid w:val="000F285D"/>
    <w:rsid w:val="000F2ECA"/>
    <w:rsid w:val="000F3999"/>
    <w:rsid w:val="000F4B6B"/>
    <w:rsid w:val="000F7FFA"/>
    <w:rsid w:val="00100B14"/>
    <w:rsid w:val="00102EC3"/>
    <w:rsid w:val="001078F9"/>
    <w:rsid w:val="00113AEA"/>
    <w:rsid w:val="0011639C"/>
    <w:rsid w:val="00116A47"/>
    <w:rsid w:val="001206DB"/>
    <w:rsid w:val="00120C84"/>
    <w:rsid w:val="00121A5C"/>
    <w:rsid w:val="00123BE7"/>
    <w:rsid w:val="00124C0B"/>
    <w:rsid w:val="00127668"/>
    <w:rsid w:val="00134C6E"/>
    <w:rsid w:val="001358D6"/>
    <w:rsid w:val="00136980"/>
    <w:rsid w:val="00142C74"/>
    <w:rsid w:val="0014425D"/>
    <w:rsid w:val="001546F7"/>
    <w:rsid w:val="00154E88"/>
    <w:rsid w:val="0015501C"/>
    <w:rsid w:val="001557AB"/>
    <w:rsid w:val="00156B11"/>
    <w:rsid w:val="00163370"/>
    <w:rsid w:val="00164442"/>
    <w:rsid w:val="0016647C"/>
    <w:rsid w:val="00166794"/>
    <w:rsid w:val="00167228"/>
    <w:rsid w:val="00172626"/>
    <w:rsid w:val="00172DFA"/>
    <w:rsid w:val="001745EF"/>
    <w:rsid w:val="00174EA8"/>
    <w:rsid w:val="0017573C"/>
    <w:rsid w:val="00176F48"/>
    <w:rsid w:val="001771A9"/>
    <w:rsid w:val="00177D78"/>
    <w:rsid w:val="00180C72"/>
    <w:rsid w:val="00183848"/>
    <w:rsid w:val="00192D82"/>
    <w:rsid w:val="00194CEB"/>
    <w:rsid w:val="001963B0"/>
    <w:rsid w:val="001A14E6"/>
    <w:rsid w:val="001A1F61"/>
    <w:rsid w:val="001A6999"/>
    <w:rsid w:val="001B1CE6"/>
    <w:rsid w:val="001B2EAF"/>
    <w:rsid w:val="001B4745"/>
    <w:rsid w:val="001B4EFF"/>
    <w:rsid w:val="001B525F"/>
    <w:rsid w:val="001C48AB"/>
    <w:rsid w:val="001C5BA3"/>
    <w:rsid w:val="001C5FA0"/>
    <w:rsid w:val="001C6836"/>
    <w:rsid w:val="001C70B8"/>
    <w:rsid w:val="001C7D7B"/>
    <w:rsid w:val="001D0863"/>
    <w:rsid w:val="001D0D39"/>
    <w:rsid w:val="001D1350"/>
    <w:rsid w:val="001D1B68"/>
    <w:rsid w:val="001D45BC"/>
    <w:rsid w:val="001D4EF5"/>
    <w:rsid w:val="001E345F"/>
    <w:rsid w:val="001E5C25"/>
    <w:rsid w:val="001E749A"/>
    <w:rsid w:val="001F0F1B"/>
    <w:rsid w:val="001F2265"/>
    <w:rsid w:val="001F30E5"/>
    <w:rsid w:val="001F4F6F"/>
    <w:rsid w:val="001F6691"/>
    <w:rsid w:val="001F6AA8"/>
    <w:rsid w:val="001F729E"/>
    <w:rsid w:val="00200427"/>
    <w:rsid w:val="0020082F"/>
    <w:rsid w:val="00200F98"/>
    <w:rsid w:val="00205349"/>
    <w:rsid w:val="002119A4"/>
    <w:rsid w:val="002119BE"/>
    <w:rsid w:val="00220BC0"/>
    <w:rsid w:val="002210AA"/>
    <w:rsid w:val="00222AFB"/>
    <w:rsid w:val="0022332E"/>
    <w:rsid w:val="002259EE"/>
    <w:rsid w:val="0023147B"/>
    <w:rsid w:val="002321CA"/>
    <w:rsid w:val="0023345E"/>
    <w:rsid w:val="00236DC9"/>
    <w:rsid w:val="0023797E"/>
    <w:rsid w:val="00243B9A"/>
    <w:rsid w:val="00250650"/>
    <w:rsid w:val="00250A8A"/>
    <w:rsid w:val="002534E5"/>
    <w:rsid w:val="00257AA1"/>
    <w:rsid w:val="00257DF4"/>
    <w:rsid w:val="0026090F"/>
    <w:rsid w:val="00260F2B"/>
    <w:rsid w:val="002655EB"/>
    <w:rsid w:val="00281B1E"/>
    <w:rsid w:val="00283BF2"/>
    <w:rsid w:val="002849E7"/>
    <w:rsid w:val="00285186"/>
    <w:rsid w:val="0028631B"/>
    <w:rsid w:val="00287FC0"/>
    <w:rsid w:val="00292F9D"/>
    <w:rsid w:val="00295205"/>
    <w:rsid w:val="002959CC"/>
    <w:rsid w:val="00295D42"/>
    <w:rsid w:val="00295FA7"/>
    <w:rsid w:val="002A1A2A"/>
    <w:rsid w:val="002A240F"/>
    <w:rsid w:val="002B0FFF"/>
    <w:rsid w:val="002B259F"/>
    <w:rsid w:val="002B2E03"/>
    <w:rsid w:val="002B3038"/>
    <w:rsid w:val="002B32B0"/>
    <w:rsid w:val="002B44B0"/>
    <w:rsid w:val="002B7555"/>
    <w:rsid w:val="002B7593"/>
    <w:rsid w:val="002C1847"/>
    <w:rsid w:val="002C1CC3"/>
    <w:rsid w:val="002C4473"/>
    <w:rsid w:val="002D28C5"/>
    <w:rsid w:val="002D6219"/>
    <w:rsid w:val="002D6C6E"/>
    <w:rsid w:val="002E0277"/>
    <w:rsid w:val="002E2C0D"/>
    <w:rsid w:val="002E36A7"/>
    <w:rsid w:val="002E6187"/>
    <w:rsid w:val="002E7CD5"/>
    <w:rsid w:val="002F0228"/>
    <w:rsid w:val="002F1BDA"/>
    <w:rsid w:val="002F1DF8"/>
    <w:rsid w:val="002F2D83"/>
    <w:rsid w:val="002F4E6A"/>
    <w:rsid w:val="00303E9F"/>
    <w:rsid w:val="0031187E"/>
    <w:rsid w:val="00315453"/>
    <w:rsid w:val="003155B2"/>
    <w:rsid w:val="00316714"/>
    <w:rsid w:val="00316D30"/>
    <w:rsid w:val="003213B1"/>
    <w:rsid w:val="003235C4"/>
    <w:rsid w:val="00325CB0"/>
    <w:rsid w:val="003261A3"/>
    <w:rsid w:val="0032736B"/>
    <w:rsid w:val="00330659"/>
    <w:rsid w:val="00331C4B"/>
    <w:rsid w:val="003320DF"/>
    <w:rsid w:val="00335515"/>
    <w:rsid w:val="003356BD"/>
    <w:rsid w:val="00336A9C"/>
    <w:rsid w:val="00336B02"/>
    <w:rsid w:val="00341779"/>
    <w:rsid w:val="003431B5"/>
    <w:rsid w:val="00343E13"/>
    <w:rsid w:val="003450FA"/>
    <w:rsid w:val="00350C8C"/>
    <w:rsid w:val="003518B7"/>
    <w:rsid w:val="00353399"/>
    <w:rsid w:val="003534FD"/>
    <w:rsid w:val="00356D31"/>
    <w:rsid w:val="003607D5"/>
    <w:rsid w:val="0036567C"/>
    <w:rsid w:val="0036683D"/>
    <w:rsid w:val="00371172"/>
    <w:rsid w:val="00371302"/>
    <w:rsid w:val="00376EDC"/>
    <w:rsid w:val="0038059C"/>
    <w:rsid w:val="0038348A"/>
    <w:rsid w:val="00384683"/>
    <w:rsid w:val="00384707"/>
    <w:rsid w:val="003860EE"/>
    <w:rsid w:val="003936F7"/>
    <w:rsid w:val="003952B0"/>
    <w:rsid w:val="003973B0"/>
    <w:rsid w:val="003A2A0B"/>
    <w:rsid w:val="003A544D"/>
    <w:rsid w:val="003A5A3E"/>
    <w:rsid w:val="003A628F"/>
    <w:rsid w:val="003B02F7"/>
    <w:rsid w:val="003B3158"/>
    <w:rsid w:val="003B6A75"/>
    <w:rsid w:val="003B7018"/>
    <w:rsid w:val="003C0DA7"/>
    <w:rsid w:val="003C2AD7"/>
    <w:rsid w:val="003D0D9B"/>
    <w:rsid w:val="003D24E6"/>
    <w:rsid w:val="003D3F32"/>
    <w:rsid w:val="003D5C9F"/>
    <w:rsid w:val="003D5E3D"/>
    <w:rsid w:val="003D62B4"/>
    <w:rsid w:val="003E01C1"/>
    <w:rsid w:val="003E051D"/>
    <w:rsid w:val="003E1D6D"/>
    <w:rsid w:val="003E2782"/>
    <w:rsid w:val="003E737B"/>
    <w:rsid w:val="003F5FCF"/>
    <w:rsid w:val="003F6A1F"/>
    <w:rsid w:val="003F6C63"/>
    <w:rsid w:val="00401878"/>
    <w:rsid w:val="00401F9F"/>
    <w:rsid w:val="00406552"/>
    <w:rsid w:val="00411A11"/>
    <w:rsid w:val="00417127"/>
    <w:rsid w:val="00417E3F"/>
    <w:rsid w:val="004218EC"/>
    <w:rsid w:val="00422872"/>
    <w:rsid w:val="00422C5E"/>
    <w:rsid w:val="00423DC0"/>
    <w:rsid w:val="00424D28"/>
    <w:rsid w:val="00426135"/>
    <w:rsid w:val="00426265"/>
    <w:rsid w:val="00431846"/>
    <w:rsid w:val="00436910"/>
    <w:rsid w:val="0044037A"/>
    <w:rsid w:val="00441721"/>
    <w:rsid w:val="00443231"/>
    <w:rsid w:val="0044465C"/>
    <w:rsid w:val="00445831"/>
    <w:rsid w:val="00446CE3"/>
    <w:rsid w:val="0046063C"/>
    <w:rsid w:val="004611B2"/>
    <w:rsid w:val="0046409C"/>
    <w:rsid w:val="004655B3"/>
    <w:rsid w:val="00474C4E"/>
    <w:rsid w:val="00476BE6"/>
    <w:rsid w:val="00477067"/>
    <w:rsid w:val="00483FAC"/>
    <w:rsid w:val="00487703"/>
    <w:rsid w:val="00494910"/>
    <w:rsid w:val="004978DE"/>
    <w:rsid w:val="00497A74"/>
    <w:rsid w:val="00497AEC"/>
    <w:rsid w:val="004A2D1E"/>
    <w:rsid w:val="004A4870"/>
    <w:rsid w:val="004B1BC7"/>
    <w:rsid w:val="004B21F2"/>
    <w:rsid w:val="004B3891"/>
    <w:rsid w:val="004B4F07"/>
    <w:rsid w:val="004B677B"/>
    <w:rsid w:val="004C02AC"/>
    <w:rsid w:val="004C125B"/>
    <w:rsid w:val="004C24EA"/>
    <w:rsid w:val="004C2DD8"/>
    <w:rsid w:val="004C6EB4"/>
    <w:rsid w:val="004C7002"/>
    <w:rsid w:val="004C7CE7"/>
    <w:rsid w:val="004D5607"/>
    <w:rsid w:val="004D5B90"/>
    <w:rsid w:val="004E2CC7"/>
    <w:rsid w:val="004E4CCB"/>
    <w:rsid w:val="004E5448"/>
    <w:rsid w:val="004F5621"/>
    <w:rsid w:val="004F5A05"/>
    <w:rsid w:val="004F5D74"/>
    <w:rsid w:val="004F6250"/>
    <w:rsid w:val="004F6343"/>
    <w:rsid w:val="004F7E8D"/>
    <w:rsid w:val="0050009B"/>
    <w:rsid w:val="00501C37"/>
    <w:rsid w:val="00501DE1"/>
    <w:rsid w:val="00502F9A"/>
    <w:rsid w:val="005034E0"/>
    <w:rsid w:val="0050591A"/>
    <w:rsid w:val="005063A6"/>
    <w:rsid w:val="005076E8"/>
    <w:rsid w:val="005123A3"/>
    <w:rsid w:val="00514328"/>
    <w:rsid w:val="00514ACE"/>
    <w:rsid w:val="00515A6A"/>
    <w:rsid w:val="00515C88"/>
    <w:rsid w:val="0052108A"/>
    <w:rsid w:val="00522BE4"/>
    <w:rsid w:val="00524AA4"/>
    <w:rsid w:val="00532A5F"/>
    <w:rsid w:val="00532D62"/>
    <w:rsid w:val="00535782"/>
    <w:rsid w:val="00536A8F"/>
    <w:rsid w:val="0053782E"/>
    <w:rsid w:val="00540E9A"/>
    <w:rsid w:val="005520BF"/>
    <w:rsid w:val="005547B8"/>
    <w:rsid w:val="00556428"/>
    <w:rsid w:val="005622D2"/>
    <w:rsid w:val="00563A7F"/>
    <w:rsid w:val="00567B96"/>
    <w:rsid w:val="00571580"/>
    <w:rsid w:val="00572638"/>
    <w:rsid w:val="005753AB"/>
    <w:rsid w:val="005753B2"/>
    <w:rsid w:val="005763EF"/>
    <w:rsid w:val="00576AA1"/>
    <w:rsid w:val="00576D42"/>
    <w:rsid w:val="00580B0B"/>
    <w:rsid w:val="0058143A"/>
    <w:rsid w:val="00586980"/>
    <w:rsid w:val="00592BAB"/>
    <w:rsid w:val="00592EA8"/>
    <w:rsid w:val="00594A65"/>
    <w:rsid w:val="00595F6C"/>
    <w:rsid w:val="00597562"/>
    <w:rsid w:val="005A0136"/>
    <w:rsid w:val="005A039D"/>
    <w:rsid w:val="005A070A"/>
    <w:rsid w:val="005A623E"/>
    <w:rsid w:val="005B0B63"/>
    <w:rsid w:val="005B17B7"/>
    <w:rsid w:val="005B3FF0"/>
    <w:rsid w:val="005B4527"/>
    <w:rsid w:val="005B7541"/>
    <w:rsid w:val="005C04E0"/>
    <w:rsid w:val="005C0CE5"/>
    <w:rsid w:val="005C0DAE"/>
    <w:rsid w:val="005C0F6F"/>
    <w:rsid w:val="005C1ABD"/>
    <w:rsid w:val="005C52E3"/>
    <w:rsid w:val="005D033A"/>
    <w:rsid w:val="005D27D1"/>
    <w:rsid w:val="005D2F43"/>
    <w:rsid w:val="005D385E"/>
    <w:rsid w:val="005E15A4"/>
    <w:rsid w:val="005E2A68"/>
    <w:rsid w:val="005E51C2"/>
    <w:rsid w:val="005F4872"/>
    <w:rsid w:val="00604923"/>
    <w:rsid w:val="006127E3"/>
    <w:rsid w:val="006144D0"/>
    <w:rsid w:val="00616B99"/>
    <w:rsid w:val="00617486"/>
    <w:rsid w:val="00623C10"/>
    <w:rsid w:val="00633763"/>
    <w:rsid w:val="00637140"/>
    <w:rsid w:val="006404F0"/>
    <w:rsid w:val="006410FF"/>
    <w:rsid w:val="006437B4"/>
    <w:rsid w:val="00653C39"/>
    <w:rsid w:val="00655F53"/>
    <w:rsid w:val="0066156D"/>
    <w:rsid w:val="0066496A"/>
    <w:rsid w:val="00664B94"/>
    <w:rsid w:val="00665003"/>
    <w:rsid w:val="00670440"/>
    <w:rsid w:val="00670A55"/>
    <w:rsid w:val="00670C4D"/>
    <w:rsid w:val="00673E53"/>
    <w:rsid w:val="0068172B"/>
    <w:rsid w:val="006836C3"/>
    <w:rsid w:val="006840A8"/>
    <w:rsid w:val="0068498F"/>
    <w:rsid w:val="006859CC"/>
    <w:rsid w:val="006866A2"/>
    <w:rsid w:val="00692875"/>
    <w:rsid w:val="00694B45"/>
    <w:rsid w:val="00694FF3"/>
    <w:rsid w:val="00697F9D"/>
    <w:rsid w:val="006A4340"/>
    <w:rsid w:val="006A555A"/>
    <w:rsid w:val="006B0750"/>
    <w:rsid w:val="006B3108"/>
    <w:rsid w:val="006B4EBC"/>
    <w:rsid w:val="006B5106"/>
    <w:rsid w:val="006B724A"/>
    <w:rsid w:val="006C03CB"/>
    <w:rsid w:val="006C1A4A"/>
    <w:rsid w:val="006D5B03"/>
    <w:rsid w:val="006D747F"/>
    <w:rsid w:val="006E1645"/>
    <w:rsid w:val="006E2A63"/>
    <w:rsid w:val="006E3121"/>
    <w:rsid w:val="006F0481"/>
    <w:rsid w:val="006F0624"/>
    <w:rsid w:val="006F1C12"/>
    <w:rsid w:val="007006C0"/>
    <w:rsid w:val="00700AD9"/>
    <w:rsid w:val="007018A6"/>
    <w:rsid w:val="007039D3"/>
    <w:rsid w:val="00705D0D"/>
    <w:rsid w:val="007060D9"/>
    <w:rsid w:val="007065FA"/>
    <w:rsid w:val="00707173"/>
    <w:rsid w:val="00710730"/>
    <w:rsid w:val="007120F6"/>
    <w:rsid w:val="007130E6"/>
    <w:rsid w:val="00715D2B"/>
    <w:rsid w:val="00717E20"/>
    <w:rsid w:val="00724A39"/>
    <w:rsid w:val="00724FB9"/>
    <w:rsid w:val="007303CA"/>
    <w:rsid w:val="00730A06"/>
    <w:rsid w:val="0073149D"/>
    <w:rsid w:val="007316A2"/>
    <w:rsid w:val="0073631C"/>
    <w:rsid w:val="0074285A"/>
    <w:rsid w:val="00752D00"/>
    <w:rsid w:val="0075584E"/>
    <w:rsid w:val="00760EA5"/>
    <w:rsid w:val="00767DE9"/>
    <w:rsid w:val="00770A4D"/>
    <w:rsid w:val="00772B70"/>
    <w:rsid w:val="00772F0B"/>
    <w:rsid w:val="00775923"/>
    <w:rsid w:val="0077631B"/>
    <w:rsid w:val="00776F2A"/>
    <w:rsid w:val="007776D5"/>
    <w:rsid w:val="00781E73"/>
    <w:rsid w:val="0078325A"/>
    <w:rsid w:val="00783701"/>
    <w:rsid w:val="00783C36"/>
    <w:rsid w:val="00790483"/>
    <w:rsid w:val="00790E9A"/>
    <w:rsid w:val="00791520"/>
    <w:rsid w:val="00791E25"/>
    <w:rsid w:val="007937D3"/>
    <w:rsid w:val="00796013"/>
    <w:rsid w:val="00797DCD"/>
    <w:rsid w:val="007A0F89"/>
    <w:rsid w:val="007A1F1D"/>
    <w:rsid w:val="007A4245"/>
    <w:rsid w:val="007A4A66"/>
    <w:rsid w:val="007A5268"/>
    <w:rsid w:val="007A65B7"/>
    <w:rsid w:val="007B067D"/>
    <w:rsid w:val="007B12B5"/>
    <w:rsid w:val="007B269A"/>
    <w:rsid w:val="007B29B4"/>
    <w:rsid w:val="007B7276"/>
    <w:rsid w:val="007C009B"/>
    <w:rsid w:val="007C1D41"/>
    <w:rsid w:val="007C5EA0"/>
    <w:rsid w:val="007C7566"/>
    <w:rsid w:val="007D034C"/>
    <w:rsid w:val="007D110B"/>
    <w:rsid w:val="007D27B9"/>
    <w:rsid w:val="007D7C4A"/>
    <w:rsid w:val="007E3011"/>
    <w:rsid w:val="007E4A1B"/>
    <w:rsid w:val="007E57FC"/>
    <w:rsid w:val="007E5E88"/>
    <w:rsid w:val="007E641E"/>
    <w:rsid w:val="007E661A"/>
    <w:rsid w:val="007E7738"/>
    <w:rsid w:val="007F04C1"/>
    <w:rsid w:val="007F5A6C"/>
    <w:rsid w:val="007F7346"/>
    <w:rsid w:val="00802BDA"/>
    <w:rsid w:val="008034F3"/>
    <w:rsid w:val="00803B3D"/>
    <w:rsid w:val="008100D1"/>
    <w:rsid w:val="00810EA5"/>
    <w:rsid w:val="00817A37"/>
    <w:rsid w:val="00821BBA"/>
    <w:rsid w:val="008257C3"/>
    <w:rsid w:val="00825969"/>
    <w:rsid w:val="0082645A"/>
    <w:rsid w:val="008271A5"/>
    <w:rsid w:val="00831B81"/>
    <w:rsid w:val="00831CB5"/>
    <w:rsid w:val="00832411"/>
    <w:rsid w:val="00834C22"/>
    <w:rsid w:val="008365C8"/>
    <w:rsid w:val="00841F0A"/>
    <w:rsid w:val="008449FB"/>
    <w:rsid w:val="00845186"/>
    <w:rsid w:val="00845BFD"/>
    <w:rsid w:val="008550DD"/>
    <w:rsid w:val="00864D55"/>
    <w:rsid w:val="00867D48"/>
    <w:rsid w:val="00867E31"/>
    <w:rsid w:val="00871791"/>
    <w:rsid w:val="00872365"/>
    <w:rsid w:val="00872448"/>
    <w:rsid w:val="008750EC"/>
    <w:rsid w:val="00877B82"/>
    <w:rsid w:val="00885532"/>
    <w:rsid w:val="0089659B"/>
    <w:rsid w:val="008A24CD"/>
    <w:rsid w:val="008A2FF6"/>
    <w:rsid w:val="008A315B"/>
    <w:rsid w:val="008B36C3"/>
    <w:rsid w:val="008B493E"/>
    <w:rsid w:val="008B5A3D"/>
    <w:rsid w:val="008B5B93"/>
    <w:rsid w:val="008B6467"/>
    <w:rsid w:val="008B76A3"/>
    <w:rsid w:val="008B7996"/>
    <w:rsid w:val="008C04E4"/>
    <w:rsid w:val="008C0EEF"/>
    <w:rsid w:val="008C15E5"/>
    <w:rsid w:val="008C25BE"/>
    <w:rsid w:val="008C31EB"/>
    <w:rsid w:val="008C44F7"/>
    <w:rsid w:val="008C4C0B"/>
    <w:rsid w:val="008C50A5"/>
    <w:rsid w:val="008C5AC7"/>
    <w:rsid w:val="008C7355"/>
    <w:rsid w:val="008C750F"/>
    <w:rsid w:val="008C7BE7"/>
    <w:rsid w:val="008C7C23"/>
    <w:rsid w:val="008D1C5D"/>
    <w:rsid w:val="008D3A54"/>
    <w:rsid w:val="008D3ADB"/>
    <w:rsid w:val="008D58A8"/>
    <w:rsid w:val="008D5D2D"/>
    <w:rsid w:val="008D68FD"/>
    <w:rsid w:val="008E19E4"/>
    <w:rsid w:val="008E3A0B"/>
    <w:rsid w:val="008E52AD"/>
    <w:rsid w:val="008E6C57"/>
    <w:rsid w:val="008E74B7"/>
    <w:rsid w:val="008F0D7F"/>
    <w:rsid w:val="008F121E"/>
    <w:rsid w:val="008F7EF7"/>
    <w:rsid w:val="00901E65"/>
    <w:rsid w:val="009042B0"/>
    <w:rsid w:val="00906039"/>
    <w:rsid w:val="00906059"/>
    <w:rsid w:val="00907AA1"/>
    <w:rsid w:val="00912797"/>
    <w:rsid w:val="0091462C"/>
    <w:rsid w:val="0091556C"/>
    <w:rsid w:val="0091639A"/>
    <w:rsid w:val="009165E1"/>
    <w:rsid w:val="00922708"/>
    <w:rsid w:val="00922945"/>
    <w:rsid w:val="00922E9F"/>
    <w:rsid w:val="00925EB6"/>
    <w:rsid w:val="0093017D"/>
    <w:rsid w:val="009307E8"/>
    <w:rsid w:val="0093309E"/>
    <w:rsid w:val="0093310B"/>
    <w:rsid w:val="00933A7D"/>
    <w:rsid w:val="009443CD"/>
    <w:rsid w:val="00944F7C"/>
    <w:rsid w:val="00945674"/>
    <w:rsid w:val="00946704"/>
    <w:rsid w:val="009525F5"/>
    <w:rsid w:val="00952C4D"/>
    <w:rsid w:val="00953854"/>
    <w:rsid w:val="00953A13"/>
    <w:rsid w:val="00955C3E"/>
    <w:rsid w:val="00955E49"/>
    <w:rsid w:val="00957686"/>
    <w:rsid w:val="00962A57"/>
    <w:rsid w:val="009642AD"/>
    <w:rsid w:val="009651CF"/>
    <w:rsid w:val="00975A4B"/>
    <w:rsid w:val="00977B3F"/>
    <w:rsid w:val="00983E04"/>
    <w:rsid w:val="009948FD"/>
    <w:rsid w:val="00995783"/>
    <w:rsid w:val="00996E35"/>
    <w:rsid w:val="00997CED"/>
    <w:rsid w:val="009A00AF"/>
    <w:rsid w:val="009A0AB2"/>
    <w:rsid w:val="009A21CA"/>
    <w:rsid w:val="009A462E"/>
    <w:rsid w:val="009A515A"/>
    <w:rsid w:val="009A5B2B"/>
    <w:rsid w:val="009A62B0"/>
    <w:rsid w:val="009A7752"/>
    <w:rsid w:val="009B0719"/>
    <w:rsid w:val="009B10EC"/>
    <w:rsid w:val="009B5746"/>
    <w:rsid w:val="009B68D8"/>
    <w:rsid w:val="009B716B"/>
    <w:rsid w:val="009C2CB5"/>
    <w:rsid w:val="009C5D06"/>
    <w:rsid w:val="009C6747"/>
    <w:rsid w:val="009D16B9"/>
    <w:rsid w:val="009D4CA5"/>
    <w:rsid w:val="009D56E0"/>
    <w:rsid w:val="009D646C"/>
    <w:rsid w:val="009E3FBE"/>
    <w:rsid w:val="009E4485"/>
    <w:rsid w:val="009E60C8"/>
    <w:rsid w:val="009F390E"/>
    <w:rsid w:val="009F4A6E"/>
    <w:rsid w:val="009F6585"/>
    <w:rsid w:val="009F6836"/>
    <w:rsid w:val="00A01184"/>
    <w:rsid w:val="00A039CB"/>
    <w:rsid w:val="00A03F86"/>
    <w:rsid w:val="00A14458"/>
    <w:rsid w:val="00A1499A"/>
    <w:rsid w:val="00A159DA"/>
    <w:rsid w:val="00A16F82"/>
    <w:rsid w:val="00A1749B"/>
    <w:rsid w:val="00A17939"/>
    <w:rsid w:val="00A210EA"/>
    <w:rsid w:val="00A211CA"/>
    <w:rsid w:val="00A23532"/>
    <w:rsid w:val="00A23A0E"/>
    <w:rsid w:val="00A245AD"/>
    <w:rsid w:val="00A24C31"/>
    <w:rsid w:val="00A25410"/>
    <w:rsid w:val="00A27EE5"/>
    <w:rsid w:val="00A32083"/>
    <w:rsid w:val="00A32580"/>
    <w:rsid w:val="00A32D7F"/>
    <w:rsid w:val="00A3606D"/>
    <w:rsid w:val="00A37AAD"/>
    <w:rsid w:val="00A432BC"/>
    <w:rsid w:val="00A44A08"/>
    <w:rsid w:val="00A457B1"/>
    <w:rsid w:val="00A46B6F"/>
    <w:rsid w:val="00A5074C"/>
    <w:rsid w:val="00A50849"/>
    <w:rsid w:val="00A51CF3"/>
    <w:rsid w:val="00A54247"/>
    <w:rsid w:val="00A546D8"/>
    <w:rsid w:val="00A57284"/>
    <w:rsid w:val="00A60B84"/>
    <w:rsid w:val="00A627AD"/>
    <w:rsid w:val="00A62B83"/>
    <w:rsid w:val="00A62BD8"/>
    <w:rsid w:val="00A65B7F"/>
    <w:rsid w:val="00A67375"/>
    <w:rsid w:val="00A67E3F"/>
    <w:rsid w:val="00A70C06"/>
    <w:rsid w:val="00A73D8F"/>
    <w:rsid w:val="00A777BA"/>
    <w:rsid w:val="00A93033"/>
    <w:rsid w:val="00AA0D55"/>
    <w:rsid w:val="00AA549F"/>
    <w:rsid w:val="00AA6EBB"/>
    <w:rsid w:val="00AB1A60"/>
    <w:rsid w:val="00AB300D"/>
    <w:rsid w:val="00AB5123"/>
    <w:rsid w:val="00AB7412"/>
    <w:rsid w:val="00AC0E14"/>
    <w:rsid w:val="00AC20E2"/>
    <w:rsid w:val="00AC349F"/>
    <w:rsid w:val="00AC5288"/>
    <w:rsid w:val="00AD3962"/>
    <w:rsid w:val="00AD3D80"/>
    <w:rsid w:val="00AD3F38"/>
    <w:rsid w:val="00AD6D78"/>
    <w:rsid w:val="00AF070A"/>
    <w:rsid w:val="00AF0812"/>
    <w:rsid w:val="00AF0AFB"/>
    <w:rsid w:val="00AF1FDA"/>
    <w:rsid w:val="00AF28B7"/>
    <w:rsid w:val="00AF5919"/>
    <w:rsid w:val="00AF5D73"/>
    <w:rsid w:val="00AF75B6"/>
    <w:rsid w:val="00B0113D"/>
    <w:rsid w:val="00B012A6"/>
    <w:rsid w:val="00B10A21"/>
    <w:rsid w:val="00B10E83"/>
    <w:rsid w:val="00B13394"/>
    <w:rsid w:val="00B16059"/>
    <w:rsid w:val="00B233D2"/>
    <w:rsid w:val="00B251C2"/>
    <w:rsid w:val="00B2700F"/>
    <w:rsid w:val="00B27758"/>
    <w:rsid w:val="00B30DDE"/>
    <w:rsid w:val="00B31EC6"/>
    <w:rsid w:val="00B32329"/>
    <w:rsid w:val="00B32B21"/>
    <w:rsid w:val="00B33942"/>
    <w:rsid w:val="00B3570A"/>
    <w:rsid w:val="00B40694"/>
    <w:rsid w:val="00B43E89"/>
    <w:rsid w:val="00B45D15"/>
    <w:rsid w:val="00B4613E"/>
    <w:rsid w:val="00B4683F"/>
    <w:rsid w:val="00B47026"/>
    <w:rsid w:val="00B478F6"/>
    <w:rsid w:val="00B52334"/>
    <w:rsid w:val="00B5307B"/>
    <w:rsid w:val="00B5463F"/>
    <w:rsid w:val="00B54ECD"/>
    <w:rsid w:val="00B61EC7"/>
    <w:rsid w:val="00B623ED"/>
    <w:rsid w:val="00B6258F"/>
    <w:rsid w:val="00B65137"/>
    <w:rsid w:val="00B65B07"/>
    <w:rsid w:val="00B668C9"/>
    <w:rsid w:val="00B6729B"/>
    <w:rsid w:val="00B67AB0"/>
    <w:rsid w:val="00B67C03"/>
    <w:rsid w:val="00B70904"/>
    <w:rsid w:val="00B718D0"/>
    <w:rsid w:val="00B719C8"/>
    <w:rsid w:val="00B71C8B"/>
    <w:rsid w:val="00B76DC9"/>
    <w:rsid w:val="00B82C71"/>
    <w:rsid w:val="00B83FCD"/>
    <w:rsid w:val="00B8421F"/>
    <w:rsid w:val="00B85DE9"/>
    <w:rsid w:val="00B86EBC"/>
    <w:rsid w:val="00B8797E"/>
    <w:rsid w:val="00B91AC0"/>
    <w:rsid w:val="00B926D3"/>
    <w:rsid w:val="00B931D0"/>
    <w:rsid w:val="00B93E6F"/>
    <w:rsid w:val="00B95918"/>
    <w:rsid w:val="00B97B5D"/>
    <w:rsid w:val="00B97DC5"/>
    <w:rsid w:val="00BA1379"/>
    <w:rsid w:val="00BA23F5"/>
    <w:rsid w:val="00BA5737"/>
    <w:rsid w:val="00BA5933"/>
    <w:rsid w:val="00BA67E7"/>
    <w:rsid w:val="00BB3D23"/>
    <w:rsid w:val="00BB4296"/>
    <w:rsid w:val="00BB4854"/>
    <w:rsid w:val="00BB5561"/>
    <w:rsid w:val="00BB6837"/>
    <w:rsid w:val="00BB73AD"/>
    <w:rsid w:val="00BB7ADB"/>
    <w:rsid w:val="00BC1067"/>
    <w:rsid w:val="00BC35C6"/>
    <w:rsid w:val="00BC3F44"/>
    <w:rsid w:val="00BD0213"/>
    <w:rsid w:val="00BD7340"/>
    <w:rsid w:val="00BE3530"/>
    <w:rsid w:val="00BE4689"/>
    <w:rsid w:val="00BE4FEA"/>
    <w:rsid w:val="00BE6678"/>
    <w:rsid w:val="00BF33BA"/>
    <w:rsid w:val="00BF3931"/>
    <w:rsid w:val="00BF4EE2"/>
    <w:rsid w:val="00BF784B"/>
    <w:rsid w:val="00C045A9"/>
    <w:rsid w:val="00C050F7"/>
    <w:rsid w:val="00C05990"/>
    <w:rsid w:val="00C07141"/>
    <w:rsid w:val="00C107AE"/>
    <w:rsid w:val="00C13B6B"/>
    <w:rsid w:val="00C14530"/>
    <w:rsid w:val="00C16870"/>
    <w:rsid w:val="00C17E4E"/>
    <w:rsid w:val="00C20069"/>
    <w:rsid w:val="00C27962"/>
    <w:rsid w:val="00C27E13"/>
    <w:rsid w:val="00C32CF0"/>
    <w:rsid w:val="00C42680"/>
    <w:rsid w:val="00C43D43"/>
    <w:rsid w:val="00C45509"/>
    <w:rsid w:val="00C455B6"/>
    <w:rsid w:val="00C45AFB"/>
    <w:rsid w:val="00C47113"/>
    <w:rsid w:val="00C47822"/>
    <w:rsid w:val="00C47D61"/>
    <w:rsid w:val="00C47F71"/>
    <w:rsid w:val="00C50B69"/>
    <w:rsid w:val="00C51A58"/>
    <w:rsid w:val="00C5366C"/>
    <w:rsid w:val="00C53F88"/>
    <w:rsid w:val="00C5441F"/>
    <w:rsid w:val="00C54C87"/>
    <w:rsid w:val="00C54E7D"/>
    <w:rsid w:val="00C54FC3"/>
    <w:rsid w:val="00C568DF"/>
    <w:rsid w:val="00C6466D"/>
    <w:rsid w:val="00C81C08"/>
    <w:rsid w:val="00C83B3B"/>
    <w:rsid w:val="00C90128"/>
    <w:rsid w:val="00C90F94"/>
    <w:rsid w:val="00C947FD"/>
    <w:rsid w:val="00CA0911"/>
    <w:rsid w:val="00CA2A4B"/>
    <w:rsid w:val="00CA2E8A"/>
    <w:rsid w:val="00CA54D4"/>
    <w:rsid w:val="00CB7ED1"/>
    <w:rsid w:val="00CC19D7"/>
    <w:rsid w:val="00CC32EA"/>
    <w:rsid w:val="00CC36AA"/>
    <w:rsid w:val="00CC51A5"/>
    <w:rsid w:val="00CC7131"/>
    <w:rsid w:val="00CD00EA"/>
    <w:rsid w:val="00CD07C1"/>
    <w:rsid w:val="00CD0D18"/>
    <w:rsid w:val="00CD734E"/>
    <w:rsid w:val="00CD73AE"/>
    <w:rsid w:val="00CE1453"/>
    <w:rsid w:val="00CE6159"/>
    <w:rsid w:val="00CE6D93"/>
    <w:rsid w:val="00CE7E41"/>
    <w:rsid w:val="00CF56C6"/>
    <w:rsid w:val="00CF5A0D"/>
    <w:rsid w:val="00CF749D"/>
    <w:rsid w:val="00D00101"/>
    <w:rsid w:val="00D0113D"/>
    <w:rsid w:val="00D02760"/>
    <w:rsid w:val="00D03CE7"/>
    <w:rsid w:val="00D07276"/>
    <w:rsid w:val="00D118F1"/>
    <w:rsid w:val="00D124D6"/>
    <w:rsid w:val="00D13D5F"/>
    <w:rsid w:val="00D1794F"/>
    <w:rsid w:val="00D22F81"/>
    <w:rsid w:val="00D2360A"/>
    <w:rsid w:val="00D24E33"/>
    <w:rsid w:val="00D308B3"/>
    <w:rsid w:val="00D308F3"/>
    <w:rsid w:val="00D31446"/>
    <w:rsid w:val="00D32F0D"/>
    <w:rsid w:val="00D35F6A"/>
    <w:rsid w:val="00D373A6"/>
    <w:rsid w:val="00D373CF"/>
    <w:rsid w:val="00D37917"/>
    <w:rsid w:val="00D4516E"/>
    <w:rsid w:val="00D45BAB"/>
    <w:rsid w:val="00D46DCB"/>
    <w:rsid w:val="00D510C6"/>
    <w:rsid w:val="00D52AA3"/>
    <w:rsid w:val="00D53AB1"/>
    <w:rsid w:val="00D551DD"/>
    <w:rsid w:val="00D604C6"/>
    <w:rsid w:val="00D654D6"/>
    <w:rsid w:val="00D66042"/>
    <w:rsid w:val="00D71EF1"/>
    <w:rsid w:val="00D74A25"/>
    <w:rsid w:val="00D80A6F"/>
    <w:rsid w:val="00D80AB8"/>
    <w:rsid w:val="00D82CF7"/>
    <w:rsid w:val="00D84851"/>
    <w:rsid w:val="00D90776"/>
    <w:rsid w:val="00D92114"/>
    <w:rsid w:val="00D93C03"/>
    <w:rsid w:val="00D9597F"/>
    <w:rsid w:val="00DA21DE"/>
    <w:rsid w:val="00DA4D9D"/>
    <w:rsid w:val="00DB5FBB"/>
    <w:rsid w:val="00DB6F88"/>
    <w:rsid w:val="00DC0AB5"/>
    <w:rsid w:val="00DC4413"/>
    <w:rsid w:val="00DD1AD4"/>
    <w:rsid w:val="00DD34B8"/>
    <w:rsid w:val="00DD3BAF"/>
    <w:rsid w:val="00DD41A5"/>
    <w:rsid w:val="00DD49A7"/>
    <w:rsid w:val="00DD4C68"/>
    <w:rsid w:val="00DD61B7"/>
    <w:rsid w:val="00DE1831"/>
    <w:rsid w:val="00DE4B04"/>
    <w:rsid w:val="00DE62C1"/>
    <w:rsid w:val="00DE652A"/>
    <w:rsid w:val="00DF0C86"/>
    <w:rsid w:val="00DF1F91"/>
    <w:rsid w:val="00DF51BE"/>
    <w:rsid w:val="00DF72F5"/>
    <w:rsid w:val="00DF7A14"/>
    <w:rsid w:val="00E02F09"/>
    <w:rsid w:val="00E104C7"/>
    <w:rsid w:val="00E10B10"/>
    <w:rsid w:val="00E12F31"/>
    <w:rsid w:val="00E13664"/>
    <w:rsid w:val="00E13A6A"/>
    <w:rsid w:val="00E13B4C"/>
    <w:rsid w:val="00E13E22"/>
    <w:rsid w:val="00E1409B"/>
    <w:rsid w:val="00E16F71"/>
    <w:rsid w:val="00E1716A"/>
    <w:rsid w:val="00E2328D"/>
    <w:rsid w:val="00E25F3F"/>
    <w:rsid w:val="00E27A12"/>
    <w:rsid w:val="00E30141"/>
    <w:rsid w:val="00E3200A"/>
    <w:rsid w:val="00E370BF"/>
    <w:rsid w:val="00E41A4A"/>
    <w:rsid w:val="00E46544"/>
    <w:rsid w:val="00E4695B"/>
    <w:rsid w:val="00E51C1C"/>
    <w:rsid w:val="00E53B9F"/>
    <w:rsid w:val="00E60AA1"/>
    <w:rsid w:val="00E62114"/>
    <w:rsid w:val="00E62B6D"/>
    <w:rsid w:val="00E67A78"/>
    <w:rsid w:val="00E720AE"/>
    <w:rsid w:val="00E7433C"/>
    <w:rsid w:val="00E76D94"/>
    <w:rsid w:val="00E815D0"/>
    <w:rsid w:val="00E83DE9"/>
    <w:rsid w:val="00E843FB"/>
    <w:rsid w:val="00E849EA"/>
    <w:rsid w:val="00E85C7E"/>
    <w:rsid w:val="00E85E7C"/>
    <w:rsid w:val="00E90FB6"/>
    <w:rsid w:val="00E94834"/>
    <w:rsid w:val="00E96932"/>
    <w:rsid w:val="00E96AF0"/>
    <w:rsid w:val="00E96B71"/>
    <w:rsid w:val="00E97201"/>
    <w:rsid w:val="00EA1C3B"/>
    <w:rsid w:val="00EA6114"/>
    <w:rsid w:val="00EA69A9"/>
    <w:rsid w:val="00EB1F68"/>
    <w:rsid w:val="00EB618D"/>
    <w:rsid w:val="00EC033D"/>
    <w:rsid w:val="00EC0597"/>
    <w:rsid w:val="00EC70E1"/>
    <w:rsid w:val="00EC7B87"/>
    <w:rsid w:val="00ED0AB1"/>
    <w:rsid w:val="00ED32E5"/>
    <w:rsid w:val="00ED5951"/>
    <w:rsid w:val="00EE1786"/>
    <w:rsid w:val="00EE3051"/>
    <w:rsid w:val="00EE3A86"/>
    <w:rsid w:val="00EE47A1"/>
    <w:rsid w:val="00EE7E6A"/>
    <w:rsid w:val="00EF0B10"/>
    <w:rsid w:val="00EF25CC"/>
    <w:rsid w:val="00F045B6"/>
    <w:rsid w:val="00F04760"/>
    <w:rsid w:val="00F0625C"/>
    <w:rsid w:val="00F0701D"/>
    <w:rsid w:val="00F1279C"/>
    <w:rsid w:val="00F128BC"/>
    <w:rsid w:val="00F131D5"/>
    <w:rsid w:val="00F1381D"/>
    <w:rsid w:val="00F21ED8"/>
    <w:rsid w:val="00F245B2"/>
    <w:rsid w:val="00F2479F"/>
    <w:rsid w:val="00F267C1"/>
    <w:rsid w:val="00F31A42"/>
    <w:rsid w:val="00F35695"/>
    <w:rsid w:val="00F35A61"/>
    <w:rsid w:val="00F36AF4"/>
    <w:rsid w:val="00F41D23"/>
    <w:rsid w:val="00F43541"/>
    <w:rsid w:val="00F43E61"/>
    <w:rsid w:val="00F447D5"/>
    <w:rsid w:val="00F458A2"/>
    <w:rsid w:val="00F474CE"/>
    <w:rsid w:val="00F529C9"/>
    <w:rsid w:val="00F535E8"/>
    <w:rsid w:val="00F537CE"/>
    <w:rsid w:val="00F5486A"/>
    <w:rsid w:val="00F55699"/>
    <w:rsid w:val="00F60CA1"/>
    <w:rsid w:val="00F61C86"/>
    <w:rsid w:val="00F61CC3"/>
    <w:rsid w:val="00F65BE3"/>
    <w:rsid w:val="00F66EBE"/>
    <w:rsid w:val="00F700A8"/>
    <w:rsid w:val="00F72897"/>
    <w:rsid w:val="00F8220A"/>
    <w:rsid w:val="00F833C2"/>
    <w:rsid w:val="00F83B3A"/>
    <w:rsid w:val="00F852D4"/>
    <w:rsid w:val="00F87063"/>
    <w:rsid w:val="00F93192"/>
    <w:rsid w:val="00F942B8"/>
    <w:rsid w:val="00FA293C"/>
    <w:rsid w:val="00FA2ECC"/>
    <w:rsid w:val="00FA3FAA"/>
    <w:rsid w:val="00FB0075"/>
    <w:rsid w:val="00FB045B"/>
    <w:rsid w:val="00FB1C0D"/>
    <w:rsid w:val="00FB7D04"/>
    <w:rsid w:val="00FB7F13"/>
    <w:rsid w:val="00FC02F2"/>
    <w:rsid w:val="00FC0AD6"/>
    <w:rsid w:val="00FC0C0D"/>
    <w:rsid w:val="00FC1641"/>
    <w:rsid w:val="00FC3FD3"/>
    <w:rsid w:val="00FC5324"/>
    <w:rsid w:val="00FC536A"/>
    <w:rsid w:val="00FC75A9"/>
    <w:rsid w:val="00FD151D"/>
    <w:rsid w:val="00FD1E10"/>
    <w:rsid w:val="00FD60E2"/>
    <w:rsid w:val="00FE0BD0"/>
    <w:rsid w:val="00FE3EEE"/>
    <w:rsid w:val="00FE48D8"/>
    <w:rsid w:val="00FF093E"/>
    <w:rsid w:val="00FF3793"/>
    <w:rsid w:val="00FF5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B1A60"/>
  </w:style>
  <w:style w:type="paragraph" w:styleId="Heading1">
    <w:name w:val="heading 1"/>
    <w:basedOn w:val="Normal"/>
    <w:next w:val="Normal"/>
    <w:link w:val="Heading1Char"/>
    <w:uiPriority w:val="9"/>
    <w:qFormat/>
    <w:rsid w:val="005C04E0"/>
    <w:pPr>
      <w:spacing w:before="480" w:after="120"/>
      <w:ind w:left="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164442"/>
    <w:pPr>
      <w:keepNext/>
      <w:spacing w:before="240"/>
      <w:ind w:left="0"/>
      <w:outlineLvl w:val="1"/>
    </w:pPr>
    <w:rPr>
      <w:b/>
      <w:sz w:val="24"/>
      <w:szCs w:val="24"/>
    </w:rPr>
  </w:style>
  <w:style w:type="paragraph" w:styleId="Heading3">
    <w:name w:val="heading 3"/>
    <w:basedOn w:val="Heading2"/>
    <w:next w:val="Normal"/>
    <w:link w:val="Heading3Char"/>
    <w:uiPriority w:val="9"/>
    <w:unhideWhenUsed/>
    <w:qFormat/>
    <w:rsid w:val="0016444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32C4"/>
    <w:pPr>
      <w:contextualSpacing/>
    </w:pPr>
  </w:style>
  <w:style w:type="paragraph" w:styleId="NoSpacing">
    <w:name w:val="No Spacing"/>
    <w:uiPriority w:val="1"/>
    <w:qFormat/>
    <w:rsid w:val="008E6C57"/>
  </w:style>
  <w:style w:type="paragraph" w:styleId="Header">
    <w:name w:val="header"/>
    <w:basedOn w:val="Normal"/>
    <w:link w:val="HeaderChar"/>
    <w:uiPriority w:val="99"/>
    <w:semiHidden/>
    <w:unhideWhenUsed/>
    <w:rsid w:val="00315453"/>
    <w:pPr>
      <w:tabs>
        <w:tab w:val="center" w:pos="4680"/>
        <w:tab w:val="right" w:pos="9360"/>
      </w:tabs>
    </w:pPr>
  </w:style>
  <w:style w:type="character" w:customStyle="1" w:styleId="HeaderChar">
    <w:name w:val="Header Char"/>
    <w:basedOn w:val="DefaultParagraphFont"/>
    <w:link w:val="Header"/>
    <w:uiPriority w:val="99"/>
    <w:semiHidden/>
    <w:rsid w:val="00315453"/>
  </w:style>
  <w:style w:type="paragraph" w:styleId="Footer">
    <w:name w:val="footer"/>
    <w:basedOn w:val="Normal"/>
    <w:link w:val="FooterChar"/>
    <w:uiPriority w:val="99"/>
    <w:unhideWhenUsed/>
    <w:rsid w:val="00315453"/>
    <w:pPr>
      <w:tabs>
        <w:tab w:val="center" w:pos="4680"/>
        <w:tab w:val="right" w:pos="9360"/>
      </w:tabs>
    </w:pPr>
  </w:style>
  <w:style w:type="character" w:customStyle="1" w:styleId="FooterChar">
    <w:name w:val="Footer Char"/>
    <w:basedOn w:val="DefaultParagraphFont"/>
    <w:link w:val="Footer"/>
    <w:uiPriority w:val="99"/>
    <w:rsid w:val="00315453"/>
  </w:style>
  <w:style w:type="character" w:customStyle="1" w:styleId="Heading1Char">
    <w:name w:val="Heading 1 Char"/>
    <w:basedOn w:val="DefaultParagraphFont"/>
    <w:link w:val="Heading1"/>
    <w:uiPriority w:val="9"/>
    <w:rsid w:val="005C04E0"/>
    <w:rPr>
      <w:b/>
      <w:color w:val="365F91" w:themeColor="accent1" w:themeShade="BF"/>
      <w:sz w:val="28"/>
      <w:szCs w:val="28"/>
    </w:rPr>
  </w:style>
  <w:style w:type="paragraph" w:styleId="TOCHeading">
    <w:name w:val="TOC Heading"/>
    <w:basedOn w:val="Heading1"/>
    <w:next w:val="Normal"/>
    <w:uiPriority w:val="39"/>
    <w:semiHidden/>
    <w:unhideWhenUsed/>
    <w:qFormat/>
    <w:rsid w:val="00F128BC"/>
    <w:pPr>
      <w:keepNext/>
      <w:keepLines/>
      <w:spacing w:after="0" w:line="276" w:lineRule="auto"/>
      <w:outlineLvl w:val="9"/>
    </w:pPr>
    <w:rPr>
      <w:rFonts w:asciiTheme="majorHAnsi" w:eastAsiaTheme="majorEastAsia" w:hAnsiTheme="majorHAnsi" w:cstheme="majorBidi"/>
      <w:bCs/>
    </w:rPr>
  </w:style>
  <w:style w:type="paragraph" w:styleId="TOC1">
    <w:name w:val="toc 1"/>
    <w:basedOn w:val="Normal"/>
    <w:next w:val="Normal"/>
    <w:autoRedefine/>
    <w:uiPriority w:val="39"/>
    <w:unhideWhenUsed/>
    <w:rsid w:val="00F128BC"/>
    <w:pPr>
      <w:spacing w:after="100"/>
      <w:ind w:left="0"/>
    </w:pPr>
  </w:style>
  <w:style w:type="paragraph" w:styleId="TOC2">
    <w:name w:val="toc 2"/>
    <w:basedOn w:val="Normal"/>
    <w:next w:val="Normal"/>
    <w:autoRedefine/>
    <w:uiPriority w:val="39"/>
    <w:unhideWhenUsed/>
    <w:rsid w:val="00F128BC"/>
    <w:pPr>
      <w:spacing w:after="100"/>
      <w:ind w:left="220"/>
    </w:pPr>
  </w:style>
  <w:style w:type="character" w:styleId="Hyperlink">
    <w:name w:val="Hyperlink"/>
    <w:basedOn w:val="DefaultParagraphFont"/>
    <w:uiPriority w:val="99"/>
    <w:unhideWhenUsed/>
    <w:rsid w:val="00F128BC"/>
    <w:rPr>
      <w:color w:val="0000FF" w:themeColor="hyperlink"/>
      <w:u w:val="single"/>
    </w:rPr>
  </w:style>
  <w:style w:type="paragraph" w:styleId="BalloonText">
    <w:name w:val="Balloon Text"/>
    <w:basedOn w:val="Normal"/>
    <w:link w:val="BalloonTextChar"/>
    <w:uiPriority w:val="99"/>
    <w:semiHidden/>
    <w:unhideWhenUsed/>
    <w:rsid w:val="00F128BC"/>
    <w:rPr>
      <w:rFonts w:ascii="Tahoma" w:hAnsi="Tahoma" w:cs="Tahoma"/>
      <w:sz w:val="16"/>
      <w:szCs w:val="16"/>
    </w:rPr>
  </w:style>
  <w:style w:type="character" w:customStyle="1" w:styleId="BalloonTextChar">
    <w:name w:val="Balloon Text Char"/>
    <w:basedOn w:val="DefaultParagraphFont"/>
    <w:link w:val="BalloonText"/>
    <w:uiPriority w:val="99"/>
    <w:semiHidden/>
    <w:rsid w:val="00F128BC"/>
    <w:rPr>
      <w:rFonts w:ascii="Tahoma" w:hAnsi="Tahoma" w:cs="Tahoma"/>
      <w:sz w:val="16"/>
      <w:szCs w:val="16"/>
    </w:rPr>
  </w:style>
  <w:style w:type="character" w:customStyle="1" w:styleId="Heading2Char">
    <w:name w:val="Heading 2 Char"/>
    <w:basedOn w:val="DefaultParagraphFont"/>
    <w:link w:val="Heading2"/>
    <w:uiPriority w:val="9"/>
    <w:rsid w:val="00164442"/>
    <w:rPr>
      <w:b/>
      <w:sz w:val="24"/>
      <w:szCs w:val="24"/>
    </w:rPr>
  </w:style>
  <w:style w:type="character" w:customStyle="1" w:styleId="Heading3Char">
    <w:name w:val="Heading 3 Char"/>
    <w:basedOn w:val="DefaultParagraphFont"/>
    <w:link w:val="Heading3"/>
    <w:uiPriority w:val="9"/>
    <w:rsid w:val="00164442"/>
    <w:rPr>
      <w:b/>
      <w:sz w:val="24"/>
      <w:szCs w:val="24"/>
    </w:rPr>
  </w:style>
  <w:style w:type="paragraph" w:styleId="TOC3">
    <w:name w:val="toc 3"/>
    <w:basedOn w:val="Normal"/>
    <w:next w:val="Normal"/>
    <w:autoRedefine/>
    <w:uiPriority w:val="39"/>
    <w:unhideWhenUsed/>
    <w:rsid w:val="00F87063"/>
    <w:pPr>
      <w:spacing w:after="100"/>
      <w:ind w:left="440"/>
    </w:pPr>
  </w:style>
</w:styles>
</file>

<file path=word/webSettings.xml><?xml version="1.0" encoding="utf-8"?>
<w:webSettings xmlns:r="http://schemas.openxmlformats.org/officeDocument/2006/relationships" xmlns:w="http://schemas.openxmlformats.org/wordprocessingml/2006/main">
  <w:divs>
    <w:div w:id="187720579">
      <w:bodyDiv w:val="1"/>
      <w:marLeft w:val="0"/>
      <w:marRight w:val="0"/>
      <w:marTop w:val="0"/>
      <w:marBottom w:val="0"/>
      <w:divBdr>
        <w:top w:val="none" w:sz="0" w:space="0" w:color="auto"/>
        <w:left w:val="none" w:sz="0" w:space="0" w:color="auto"/>
        <w:bottom w:val="none" w:sz="0" w:space="0" w:color="auto"/>
        <w:right w:val="none" w:sz="0" w:space="0" w:color="auto"/>
      </w:divBdr>
    </w:div>
    <w:div w:id="592058316">
      <w:bodyDiv w:val="1"/>
      <w:marLeft w:val="0"/>
      <w:marRight w:val="0"/>
      <w:marTop w:val="0"/>
      <w:marBottom w:val="0"/>
      <w:divBdr>
        <w:top w:val="none" w:sz="0" w:space="0" w:color="auto"/>
        <w:left w:val="none" w:sz="0" w:space="0" w:color="auto"/>
        <w:bottom w:val="none" w:sz="0" w:space="0" w:color="auto"/>
        <w:right w:val="none" w:sz="0" w:space="0" w:color="auto"/>
      </w:divBdr>
    </w:div>
    <w:div w:id="976185466">
      <w:bodyDiv w:val="1"/>
      <w:marLeft w:val="0"/>
      <w:marRight w:val="0"/>
      <w:marTop w:val="0"/>
      <w:marBottom w:val="0"/>
      <w:divBdr>
        <w:top w:val="none" w:sz="0" w:space="0" w:color="auto"/>
        <w:left w:val="none" w:sz="0" w:space="0" w:color="auto"/>
        <w:bottom w:val="none" w:sz="0" w:space="0" w:color="auto"/>
        <w:right w:val="none" w:sz="0" w:space="0" w:color="auto"/>
      </w:divBdr>
    </w:div>
    <w:div w:id="1331982461">
      <w:bodyDiv w:val="1"/>
      <w:marLeft w:val="0"/>
      <w:marRight w:val="0"/>
      <w:marTop w:val="0"/>
      <w:marBottom w:val="0"/>
      <w:divBdr>
        <w:top w:val="none" w:sz="0" w:space="0" w:color="auto"/>
        <w:left w:val="none" w:sz="0" w:space="0" w:color="auto"/>
        <w:bottom w:val="none" w:sz="0" w:space="0" w:color="auto"/>
        <w:right w:val="none" w:sz="0" w:space="0" w:color="auto"/>
      </w:divBdr>
    </w:div>
    <w:div w:id="15183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f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5A2837-1D70-476A-B9A7-5ACF11ED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57170</TotalTime>
  <Pages>30</Pages>
  <Words>12482</Words>
  <Characters>71152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Crossley</dc:creator>
  <cp:keywords/>
  <dc:description/>
  <cp:lastModifiedBy>David</cp:lastModifiedBy>
  <cp:revision>500</cp:revision>
  <dcterms:created xsi:type="dcterms:W3CDTF">2010-04-19T01:53:00Z</dcterms:created>
  <dcterms:modified xsi:type="dcterms:W3CDTF">2011-09-24T23:56:00Z</dcterms:modified>
</cp:coreProperties>
</file>